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3F5D3999" w:rsidR="00962B84" w:rsidRPr="00B07690" w:rsidRDefault="00FF7705" w:rsidP="00497249">
      <w:pPr>
        <w:pStyle w:val="Podtytu"/>
      </w:pPr>
      <w:bookmarkStart w:id="0" w:name="_GoBack"/>
      <w:bookmarkEnd w:id="0"/>
      <w:r w:rsidRPr="00FF7705">
        <w:rPr>
          <w:noProof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</w:rPr>
      </w:pPr>
      <w:r w:rsidRPr="00520FFE">
        <w:rPr>
          <w:b/>
          <w:color w:val="005597"/>
          <w:sz w:val="28"/>
        </w:rPr>
        <w:t>Informacja prasowa</w:t>
      </w:r>
      <w:r w:rsidRPr="00520FFE">
        <w:rPr>
          <w:b/>
          <w:sz w:val="28"/>
        </w:rPr>
        <w:br/>
      </w:r>
    </w:p>
    <w:p w14:paraId="29D18C7F" w14:textId="19D0EAFF" w:rsidR="00C6165F" w:rsidRPr="00520FFE" w:rsidRDefault="00447DF4" w:rsidP="00C6165F">
      <w:pPr>
        <w:spacing w:before="91"/>
        <w:rPr>
          <w:b/>
          <w:sz w:val="28"/>
        </w:rPr>
      </w:pPr>
      <w:r>
        <w:rPr>
          <w:color w:val="808080"/>
          <w:sz w:val="18"/>
        </w:rPr>
        <w:t>8/05/</w:t>
      </w:r>
      <w:r w:rsidR="00C80B2B" w:rsidRPr="00520FFE">
        <w:rPr>
          <w:color w:val="808080"/>
          <w:sz w:val="18"/>
        </w:rPr>
        <w:t>2023</w:t>
      </w:r>
    </w:p>
    <w:p w14:paraId="67079FED" w14:textId="77777777" w:rsidR="00C6165F" w:rsidRPr="00520FFE" w:rsidRDefault="00C6165F" w:rsidP="00C6165F">
      <w:pPr>
        <w:rPr>
          <w:b/>
        </w:rPr>
      </w:pPr>
    </w:p>
    <w:p w14:paraId="5D9E8A15" w14:textId="106BDB9F" w:rsidR="00786A25" w:rsidRDefault="00A7137C" w:rsidP="00B32A3A">
      <w:pPr>
        <w:spacing w:line="276" w:lineRule="auto"/>
        <w:jc w:val="both"/>
        <w:rPr>
          <w:b/>
          <w:color w:val="005597"/>
          <w:sz w:val="28"/>
        </w:rPr>
      </w:pPr>
      <w:r w:rsidRPr="00A7137C">
        <w:rPr>
          <w:b/>
          <w:color w:val="005597"/>
          <w:sz w:val="28"/>
        </w:rPr>
        <w:t>Dzień Europy: ECC-Net odzyskuje 10 mln euro dla konsumentów</w:t>
      </w:r>
    </w:p>
    <w:p w14:paraId="0B372B42" w14:textId="77777777" w:rsidR="00A7137C" w:rsidRPr="009A28D7" w:rsidRDefault="00A7137C" w:rsidP="00A7137C">
      <w:pPr>
        <w:rPr>
          <w:color w:val="005698"/>
          <w:sz w:val="32"/>
          <w:szCs w:val="32"/>
          <w:lang w:bidi="ar-SA"/>
        </w:rPr>
      </w:pPr>
    </w:p>
    <w:p w14:paraId="6DCD3C5B" w14:textId="37B1E5F3" w:rsidR="00A7137C" w:rsidRDefault="00A7137C" w:rsidP="00A7137C">
      <w:pPr>
        <w:pStyle w:val="Akapitzlist"/>
        <w:numPr>
          <w:ilvl w:val="0"/>
          <w:numId w:val="2"/>
        </w:numPr>
        <w:spacing w:line="276" w:lineRule="auto"/>
        <w:jc w:val="both"/>
        <w:rPr>
          <w:b/>
          <w:sz w:val="21"/>
          <w:szCs w:val="21"/>
        </w:rPr>
      </w:pPr>
      <w:r w:rsidRPr="00A7137C">
        <w:rPr>
          <w:b/>
          <w:sz w:val="21"/>
          <w:szCs w:val="21"/>
        </w:rPr>
        <w:t xml:space="preserve">Jak odzyskać pieniądze, jeśli francuskie linie lotnicze odwołują lot? Co zrobić, </w:t>
      </w:r>
      <w:r w:rsidR="009A28D7">
        <w:rPr>
          <w:b/>
          <w:sz w:val="21"/>
          <w:szCs w:val="21"/>
        </w:rPr>
        <w:t>gdy</w:t>
      </w:r>
      <w:r w:rsidRPr="00A7137C">
        <w:rPr>
          <w:b/>
          <w:sz w:val="21"/>
          <w:szCs w:val="21"/>
        </w:rPr>
        <w:t xml:space="preserve"> odmówiono mi wstępu na koncert w Pradze</w:t>
      </w:r>
      <w:r w:rsidR="009A28D7">
        <w:rPr>
          <w:b/>
          <w:sz w:val="21"/>
          <w:szCs w:val="21"/>
        </w:rPr>
        <w:t xml:space="preserve"> albo</w:t>
      </w:r>
      <w:r w:rsidRPr="00A7137C">
        <w:rPr>
          <w:b/>
          <w:sz w:val="21"/>
          <w:szCs w:val="21"/>
        </w:rPr>
        <w:t xml:space="preserve"> domek letniskowy </w:t>
      </w:r>
      <w:r w:rsidR="002123CE">
        <w:rPr>
          <w:b/>
          <w:sz w:val="21"/>
          <w:szCs w:val="21"/>
        </w:rPr>
        <w:br/>
      </w:r>
      <w:r w:rsidRPr="00A7137C">
        <w:rPr>
          <w:b/>
          <w:sz w:val="21"/>
          <w:szCs w:val="21"/>
        </w:rPr>
        <w:t>w</w:t>
      </w:r>
      <w:r w:rsidR="002123CE">
        <w:rPr>
          <w:b/>
          <w:sz w:val="21"/>
          <w:szCs w:val="21"/>
        </w:rPr>
        <w:t xml:space="preserve"> Hiszpanii</w:t>
      </w:r>
      <w:r w:rsidRPr="00A7137C">
        <w:rPr>
          <w:b/>
          <w:sz w:val="21"/>
          <w:szCs w:val="21"/>
        </w:rPr>
        <w:t xml:space="preserve"> kosztuje więcej niż </w:t>
      </w:r>
      <w:r w:rsidR="002123CE">
        <w:rPr>
          <w:b/>
          <w:sz w:val="21"/>
          <w:szCs w:val="21"/>
        </w:rPr>
        <w:t>wskazywała cena w aplikacji</w:t>
      </w:r>
      <w:r w:rsidRPr="00A7137C">
        <w:rPr>
          <w:b/>
          <w:sz w:val="21"/>
          <w:szCs w:val="21"/>
        </w:rPr>
        <w:t xml:space="preserve">? </w:t>
      </w:r>
    </w:p>
    <w:p w14:paraId="0DAA567C" w14:textId="6408EB68" w:rsidR="00054BA3" w:rsidRPr="009A28D7" w:rsidRDefault="00A7137C" w:rsidP="00447DF4">
      <w:pPr>
        <w:pStyle w:val="Akapitzlist"/>
        <w:numPr>
          <w:ilvl w:val="0"/>
          <w:numId w:val="2"/>
        </w:numPr>
        <w:spacing w:line="276" w:lineRule="auto"/>
        <w:jc w:val="both"/>
        <w:rPr>
          <w:b/>
          <w:sz w:val="21"/>
          <w:szCs w:val="21"/>
        </w:rPr>
      </w:pPr>
      <w:r w:rsidRPr="00A7137C">
        <w:rPr>
          <w:b/>
          <w:sz w:val="21"/>
          <w:szCs w:val="21"/>
        </w:rPr>
        <w:t xml:space="preserve">W ubiegłym roku </w:t>
      </w:r>
      <w:r w:rsidR="00447DF4" w:rsidRPr="00A7137C">
        <w:rPr>
          <w:b/>
          <w:sz w:val="21"/>
          <w:szCs w:val="21"/>
        </w:rPr>
        <w:t>Sieć Europejskich Centrów Konsumenckich (ECC-Net)</w:t>
      </w:r>
      <w:r w:rsidR="00447DF4">
        <w:rPr>
          <w:b/>
          <w:sz w:val="21"/>
          <w:szCs w:val="21"/>
        </w:rPr>
        <w:t xml:space="preserve"> </w:t>
      </w:r>
      <w:r w:rsidRPr="00A7137C">
        <w:rPr>
          <w:b/>
          <w:sz w:val="21"/>
          <w:szCs w:val="21"/>
        </w:rPr>
        <w:t>pomogła</w:t>
      </w:r>
      <w:r w:rsidR="00447DF4">
        <w:rPr>
          <w:b/>
          <w:sz w:val="21"/>
          <w:szCs w:val="21"/>
        </w:rPr>
        <w:t xml:space="preserve"> </w:t>
      </w:r>
      <w:r w:rsidRPr="00A7137C">
        <w:rPr>
          <w:b/>
          <w:sz w:val="21"/>
          <w:szCs w:val="21"/>
        </w:rPr>
        <w:t>konsumentom w Europie odzyskać prawie 10 milionów euro.</w:t>
      </w:r>
      <w:r w:rsidR="00447DF4">
        <w:rPr>
          <w:b/>
          <w:sz w:val="21"/>
          <w:szCs w:val="21"/>
        </w:rPr>
        <w:t xml:space="preserve"> </w:t>
      </w:r>
    </w:p>
    <w:p w14:paraId="2546F4FB" w14:textId="77777777" w:rsidR="00A7137C" w:rsidRPr="009A28D7" w:rsidRDefault="00A7137C" w:rsidP="009E49B3">
      <w:pPr>
        <w:spacing w:line="276" w:lineRule="auto"/>
        <w:jc w:val="both"/>
        <w:rPr>
          <w:b/>
        </w:rPr>
      </w:pPr>
    </w:p>
    <w:p w14:paraId="2E4B9FD1" w14:textId="271CA058" w:rsidR="000149DA" w:rsidRDefault="009E49B3" w:rsidP="009E49B3">
      <w:pPr>
        <w:spacing w:line="276" w:lineRule="auto"/>
        <w:jc w:val="both"/>
      </w:pPr>
      <w:r>
        <w:t>Sieć 29 Europejskich Centrów Konsumenckich (ECK) umożliwia konsumentom poznanie swoich praw, by w pełni korzystali z możliwości, jakie oferuje</w:t>
      </w:r>
      <w:r w:rsidR="00BC34B5">
        <w:t xml:space="preserve"> im</w:t>
      </w:r>
      <w:r>
        <w:t xml:space="preserve"> jednolity rynek.</w:t>
      </w:r>
    </w:p>
    <w:p w14:paraId="57FDE6E3" w14:textId="77777777" w:rsidR="00CA2204" w:rsidRDefault="00CA2204" w:rsidP="002E3F94">
      <w:pPr>
        <w:spacing w:line="276" w:lineRule="auto"/>
        <w:jc w:val="both"/>
      </w:pPr>
    </w:p>
    <w:p w14:paraId="32BC005E" w14:textId="09DDE6FA" w:rsidR="00CA2204" w:rsidRPr="00115719" w:rsidRDefault="00115719" w:rsidP="00115719">
      <w:pPr>
        <w:spacing w:after="240"/>
        <w:jc w:val="both"/>
        <w:rPr>
          <w:b/>
          <w:sz w:val="21"/>
          <w:szCs w:val="21"/>
          <w:lang w:bidi="ar-SA"/>
        </w:rPr>
      </w:pPr>
      <w:r w:rsidRPr="00115719">
        <w:rPr>
          <w:b/>
          <w:color w:val="005698"/>
          <w:sz w:val="21"/>
          <w:szCs w:val="21"/>
        </w:rPr>
        <w:t xml:space="preserve">Odwołane loty i nie tylko: </w:t>
      </w:r>
      <w:r>
        <w:rPr>
          <w:b/>
          <w:color w:val="005698"/>
          <w:sz w:val="21"/>
          <w:szCs w:val="21"/>
        </w:rPr>
        <w:t>p</w:t>
      </w:r>
      <w:r w:rsidRPr="00115719">
        <w:rPr>
          <w:b/>
          <w:color w:val="005698"/>
          <w:sz w:val="21"/>
          <w:szCs w:val="21"/>
        </w:rPr>
        <w:t>rawie 118 000 zapytań konsumentów</w:t>
      </w:r>
    </w:p>
    <w:p w14:paraId="6A90E336" w14:textId="08C14103" w:rsidR="00ED177F" w:rsidRDefault="00ED177F" w:rsidP="009E49B3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 Mateusz kupił bilety lotnicze poprzez czeską platformę pośredniczącą. Planował podróż </w:t>
      </w:r>
      <w:r>
        <w:rPr>
          <w:sz w:val="21"/>
          <w:szCs w:val="21"/>
        </w:rPr>
        <w:br/>
        <w:t xml:space="preserve">z przesiadką w Londynie. Okazało się, że lot zostanie przesunięty o dwa dni. Konsument poprosił o zwrot kwoty, ponieważ w wyniku zmiany planu podróży musiałby czekać dwie doby na lotnisku. Pośrednik odmówił tłumacząc, że </w:t>
      </w:r>
      <w:r w:rsidR="009E49B3" w:rsidRPr="009E49B3">
        <w:rPr>
          <w:sz w:val="21"/>
          <w:szCs w:val="21"/>
        </w:rPr>
        <w:t>linia lotnicza</w:t>
      </w:r>
      <w:r>
        <w:rPr>
          <w:sz w:val="21"/>
          <w:szCs w:val="21"/>
        </w:rPr>
        <w:t xml:space="preserve"> również</w:t>
      </w:r>
      <w:r w:rsidR="009E49B3" w:rsidRPr="009E49B3">
        <w:rPr>
          <w:sz w:val="21"/>
          <w:szCs w:val="21"/>
        </w:rPr>
        <w:t xml:space="preserve"> odmawia</w:t>
      </w:r>
      <w:r>
        <w:rPr>
          <w:sz w:val="21"/>
          <w:szCs w:val="21"/>
        </w:rPr>
        <w:t xml:space="preserve"> zwrotu</w:t>
      </w:r>
      <w:r w:rsidR="00447DF4">
        <w:rPr>
          <w:sz w:val="21"/>
          <w:szCs w:val="21"/>
        </w:rPr>
        <w:t>”</w:t>
      </w:r>
      <w:r>
        <w:rPr>
          <w:sz w:val="21"/>
          <w:szCs w:val="21"/>
        </w:rPr>
        <w:t xml:space="preserve">. </w:t>
      </w:r>
      <w:r w:rsidR="00BC34B5">
        <w:rPr>
          <w:sz w:val="21"/>
          <w:szCs w:val="21"/>
        </w:rPr>
        <w:t>Sprawy</w:t>
      </w:r>
      <w:r w:rsidR="009E49B3" w:rsidRPr="009E49B3">
        <w:rPr>
          <w:sz w:val="21"/>
          <w:szCs w:val="21"/>
        </w:rPr>
        <w:t xml:space="preserve"> tak</w:t>
      </w:r>
      <w:r w:rsidR="00BC34B5">
        <w:rPr>
          <w:sz w:val="21"/>
          <w:szCs w:val="21"/>
        </w:rPr>
        <w:t>a</w:t>
      </w:r>
      <w:r w:rsidR="009E49B3" w:rsidRPr="009E49B3">
        <w:rPr>
          <w:sz w:val="21"/>
          <w:szCs w:val="21"/>
        </w:rPr>
        <w:t xml:space="preserve"> jak t</w:t>
      </w:r>
      <w:r w:rsidR="00BC34B5">
        <w:rPr>
          <w:sz w:val="21"/>
          <w:szCs w:val="21"/>
        </w:rPr>
        <w:t>a</w:t>
      </w:r>
      <w:r>
        <w:rPr>
          <w:sz w:val="21"/>
          <w:szCs w:val="21"/>
        </w:rPr>
        <w:t xml:space="preserve"> </w:t>
      </w:r>
      <w:r w:rsidR="009E49B3" w:rsidRPr="009E49B3">
        <w:rPr>
          <w:sz w:val="21"/>
          <w:szCs w:val="21"/>
        </w:rPr>
        <w:t xml:space="preserve">są częścią codziennej pracy ECC-Net. </w:t>
      </w:r>
      <w:r>
        <w:rPr>
          <w:sz w:val="21"/>
          <w:szCs w:val="21"/>
        </w:rPr>
        <w:t>Co zrobić w</w:t>
      </w:r>
      <w:r w:rsidR="009A3748">
        <w:rPr>
          <w:sz w:val="21"/>
          <w:szCs w:val="21"/>
        </w:rPr>
        <w:t xml:space="preserve"> podobnej</w:t>
      </w:r>
      <w:r>
        <w:rPr>
          <w:sz w:val="21"/>
          <w:szCs w:val="21"/>
        </w:rPr>
        <w:t xml:space="preserve"> sytuacji? </w:t>
      </w:r>
    </w:p>
    <w:p w14:paraId="0FB08CF8" w14:textId="77777777" w:rsidR="00ED177F" w:rsidRDefault="00ED177F" w:rsidP="009E49B3">
      <w:pPr>
        <w:jc w:val="both"/>
        <w:rPr>
          <w:sz w:val="21"/>
          <w:szCs w:val="21"/>
        </w:rPr>
      </w:pPr>
    </w:p>
    <w:p w14:paraId="1B76FA0B" w14:textId="14CDAD01" w:rsidR="00447DF4" w:rsidRDefault="009E49B3" w:rsidP="009E49B3">
      <w:pPr>
        <w:jc w:val="both"/>
        <w:rPr>
          <w:sz w:val="21"/>
          <w:szCs w:val="21"/>
        </w:rPr>
      </w:pPr>
      <w:r w:rsidRPr="009E49B3">
        <w:rPr>
          <w:sz w:val="21"/>
          <w:szCs w:val="21"/>
        </w:rPr>
        <w:t>W 2022 roku</w:t>
      </w:r>
      <w:r w:rsidR="00447DF4">
        <w:rPr>
          <w:sz w:val="21"/>
          <w:szCs w:val="21"/>
        </w:rPr>
        <w:t xml:space="preserve"> ECC-Net</w:t>
      </w:r>
      <w:r w:rsidRPr="009E49B3">
        <w:rPr>
          <w:sz w:val="21"/>
          <w:szCs w:val="21"/>
        </w:rPr>
        <w:t xml:space="preserve"> odpowiedziała na około </w:t>
      </w:r>
      <w:r w:rsidRPr="009E49B3">
        <w:rPr>
          <w:b/>
          <w:sz w:val="21"/>
          <w:szCs w:val="21"/>
        </w:rPr>
        <w:t>118 000 zapytań konsumentów</w:t>
      </w:r>
      <w:r w:rsidRPr="009E49B3">
        <w:rPr>
          <w:sz w:val="21"/>
          <w:szCs w:val="21"/>
        </w:rPr>
        <w:t xml:space="preserve">. Dotyczyły one </w:t>
      </w:r>
      <w:r w:rsidR="00447DF4">
        <w:rPr>
          <w:sz w:val="21"/>
          <w:szCs w:val="21"/>
        </w:rPr>
        <w:t xml:space="preserve">m.in. </w:t>
      </w:r>
      <w:r w:rsidRPr="009E49B3">
        <w:rPr>
          <w:sz w:val="21"/>
          <w:szCs w:val="21"/>
        </w:rPr>
        <w:t>opóźnień lotów, zawyżonych cen</w:t>
      </w:r>
      <w:r w:rsidR="00447DF4">
        <w:rPr>
          <w:sz w:val="21"/>
          <w:szCs w:val="21"/>
        </w:rPr>
        <w:t xml:space="preserve"> wynajmu obiektów</w:t>
      </w:r>
      <w:r w:rsidRPr="009E49B3">
        <w:rPr>
          <w:sz w:val="21"/>
          <w:szCs w:val="21"/>
        </w:rPr>
        <w:t xml:space="preserve"> wakacyjnych, fałszywych biletów </w:t>
      </w:r>
      <w:r w:rsidR="00447DF4">
        <w:rPr>
          <w:sz w:val="21"/>
          <w:szCs w:val="21"/>
        </w:rPr>
        <w:br/>
      </w:r>
      <w:r w:rsidRPr="009E49B3">
        <w:rPr>
          <w:sz w:val="21"/>
          <w:szCs w:val="21"/>
        </w:rPr>
        <w:t>na koncerty</w:t>
      </w:r>
      <w:r w:rsidR="00447DF4">
        <w:rPr>
          <w:sz w:val="21"/>
          <w:szCs w:val="21"/>
        </w:rPr>
        <w:t xml:space="preserve"> czy</w:t>
      </w:r>
      <w:r w:rsidRPr="009E49B3">
        <w:rPr>
          <w:sz w:val="21"/>
          <w:szCs w:val="21"/>
        </w:rPr>
        <w:t xml:space="preserve"> odwołanych pociągów</w:t>
      </w:r>
      <w:r w:rsidR="00447DF4">
        <w:rPr>
          <w:sz w:val="21"/>
          <w:szCs w:val="21"/>
        </w:rPr>
        <w:t xml:space="preserve">. </w:t>
      </w:r>
      <w:r w:rsidRPr="009E49B3">
        <w:rPr>
          <w:sz w:val="21"/>
          <w:szCs w:val="21"/>
        </w:rPr>
        <w:t xml:space="preserve">Celem wyspecjalizowanych prawników </w:t>
      </w:r>
      <w:r w:rsidR="0032201F">
        <w:rPr>
          <w:sz w:val="21"/>
          <w:szCs w:val="21"/>
        </w:rPr>
        <w:t xml:space="preserve">ECC </w:t>
      </w:r>
      <w:r w:rsidRPr="009E49B3">
        <w:rPr>
          <w:sz w:val="21"/>
          <w:szCs w:val="21"/>
        </w:rPr>
        <w:t xml:space="preserve">z 29 krajów </w:t>
      </w:r>
      <w:r w:rsidR="00ED177F">
        <w:rPr>
          <w:sz w:val="21"/>
          <w:szCs w:val="21"/>
        </w:rPr>
        <w:br/>
      </w:r>
      <w:r w:rsidRPr="009E49B3">
        <w:rPr>
          <w:sz w:val="21"/>
          <w:szCs w:val="21"/>
        </w:rPr>
        <w:t>UE</w:t>
      </w:r>
      <w:r w:rsidR="00447DF4" w:rsidRPr="009E49B3">
        <w:rPr>
          <w:sz w:val="21"/>
          <w:szCs w:val="21"/>
        </w:rPr>
        <w:t xml:space="preserve"> </w:t>
      </w:r>
      <w:r w:rsidRPr="009E49B3">
        <w:rPr>
          <w:sz w:val="21"/>
          <w:szCs w:val="21"/>
        </w:rPr>
        <w:t xml:space="preserve">jest znalezienie </w:t>
      </w:r>
      <w:r w:rsidR="0032201F" w:rsidRPr="009E49B3">
        <w:rPr>
          <w:sz w:val="21"/>
          <w:szCs w:val="21"/>
        </w:rPr>
        <w:t xml:space="preserve">zawsze </w:t>
      </w:r>
      <w:r w:rsidRPr="009E49B3">
        <w:rPr>
          <w:sz w:val="21"/>
          <w:szCs w:val="21"/>
        </w:rPr>
        <w:t>pozasądowego rozwiązania na korzyść skarżącego.</w:t>
      </w:r>
      <w:r w:rsidR="00447DF4">
        <w:rPr>
          <w:sz w:val="21"/>
          <w:szCs w:val="21"/>
          <w:lang w:bidi="ar-SA"/>
        </w:rPr>
        <w:t xml:space="preserve"> </w:t>
      </w:r>
    </w:p>
    <w:p w14:paraId="006A5165" w14:textId="77777777" w:rsidR="00447DF4" w:rsidRDefault="00447DF4" w:rsidP="009E49B3">
      <w:pPr>
        <w:jc w:val="both"/>
        <w:rPr>
          <w:sz w:val="21"/>
          <w:szCs w:val="21"/>
        </w:rPr>
      </w:pPr>
    </w:p>
    <w:p w14:paraId="4F43AEF8" w14:textId="4648B611" w:rsidR="00CA2204" w:rsidRDefault="009E49B3" w:rsidP="00FD7227">
      <w:pPr>
        <w:jc w:val="both"/>
      </w:pPr>
      <w:r w:rsidRPr="009E49B3">
        <w:rPr>
          <w:sz w:val="21"/>
          <w:szCs w:val="21"/>
        </w:rPr>
        <w:t xml:space="preserve">Sieć, finansowana przez Komisję Europejską i państwa członkowskie, była w stanie odzyskać w ubiegłym roku </w:t>
      </w:r>
      <w:r w:rsidRPr="009E49B3">
        <w:rPr>
          <w:b/>
          <w:sz w:val="21"/>
          <w:szCs w:val="21"/>
        </w:rPr>
        <w:t>prawie dziesięć milionów euro.</w:t>
      </w:r>
      <w:r w:rsidRPr="009E49B3">
        <w:rPr>
          <w:sz w:val="21"/>
          <w:szCs w:val="21"/>
        </w:rPr>
        <w:t xml:space="preserve"> Rzeczywiste korzyści ekonomiczne </w:t>
      </w:r>
      <w:r w:rsidR="00447DF4">
        <w:rPr>
          <w:sz w:val="21"/>
          <w:szCs w:val="21"/>
        </w:rPr>
        <w:br/>
      </w:r>
      <w:r w:rsidRPr="009E49B3">
        <w:rPr>
          <w:sz w:val="21"/>
          <w:szCs w:val="21"/>
        </w:rPr>
        <w:t xml:space="preserve">są jeszcze większe. W wielu przypadkach </w:t>
      </w:r>
      <w:r w:rsidR="00ED177F">
        <w:rPr>
          <w:sz w:val="21"/>
          <w:szCs w:val="21"/>
        </w:rPr>
        <w:t>ECC-Net</w:t>
      </w:r>
      <w:r w:rsidRPr="009E49B3">
        <w:rPr>
          <w:sz w:val="21"/>
          <w:szCs w:val="21"/>
        </w:rPr>
        <w:t xml:space="preserve"> była w stanie uchronić konsumentów przed</w:t>
      </w:r>
      <w:r w:rsidR="00ED177F">
        <w:rPr>
          <w:sz w:val="21"/>
          <w:szCs w:val="21"/>
        </w:rPr>
        <w:t xml:space="preserve"> wpadaniem</w:t>
      </w:r>
      <w:r w:rsidRPr="00447DF4">
        <w:rPr>
          <w:sz w:val="21"/>
          <w:szCs w:val="21"/>
        </w:rPr>
        <w:t xml:space="preserve"> w pułapkę abonament</w:t>
      </w:r>
      <w:r w:rsidR="002123CE">
        <w:rPr>
          <w:sz w:val="21"/>
          <w:szCs w:val="21"/>
        </w:rPr>
        <w:t>ową</w:t>
      </w:r>
      <w:r w:rsidR="00ED177F">
        <w:rPr>
          <w:sz w:val="21"/>
          <w:szCs w:val="21"/>
        </w:rPr>
        <w:t xml:space="preserve">, gdy </w:t>
      </w:r>
      <w:r w:rsidR="00447DF4">
        <w:rPr>
          <w:sz w:val="21"/>
          <w:szCs w:val="21"/>
        </w:rPr>
        <w:t xml:space="preserve">subskrypcje odnawiały się automatycznie </w:t>
      </w:r>
      <w:r w:rsidR="00ED177F">
        <w:rPr>
          <w:sz w:val="21"/>
          <w:szCs w:val="21"/>
        </w:rPr>
        <w:br/>
      </w:r>
      <w:r w:rsidR="00447DF4">
        <w:rPr>
          <w:sz w:val="21"/>
          <w:szCs w:val="21"/>
        </w:rPr>
        <w:t xml:space="preserve">bez </w:t>
      </w:r>
      <w:r w:rsidR="002123CE">
        <w:rPr>
          <w:sz w:val="21"/>
          <w:szCs w:val="21"/>
        </w:rPr>
        <w:t xml:space="preserve">uprzednio </w:t>
      </w:r>
      <w:r w:rsidR="00447DF4">
        <w:rPr>
          <w:sz w:val="21"/>
          <w:szCs w:val="21"/>
        </w:rPr>
        <w:t xml:space="preserve">odpowiedniego powiadamiania </w:t>
      </w:r>
      <w:r w:rsidR="002123CE">
        <w:rPr>
          <w:sz w:val="21"/>
          <w:szCs w:val="21"/>
        </w:rPr>
        <w:t xml:space="preserve">o tym </w:t>
      </w:r>
      <w:r w:rsidR="00447DF4">
        <w:rPr>
          <w:sz w:val="21"/>
          <w:szCs w:val="21"/>
        </w:rPr>
        <w:t xml:space="preserve">konsumenta. </w:t>
      </w:r>
    </w:p>
    <w:p w14:paraId="01C4E51B" w14:textId="77777777" w:rsidR="00115719" w:rsidRPr="00115719" w:rsidRDefault="00115719" w:rsidP="00115719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6F55ADCA" w14:textId="5766EF86" w:rsidR="00115719" w:rsidRPr="00115719" w:rsidRDefault="00115719" w:rsidP="00115719">
      <w:pPr>
        <w:spacing w:after="240"/>
        <w:jc w:val="both"/>
        <w:rPr>
          <w:b/>
          <w:sz w:val="21"/>
          <w:szCs w:val="21"/>
          <w:lang w:bidi="ar-SA"/>
        </w:rPr>
      </w:pPr>
      <w:r>
        <w:rPr>
          <w:b/>
          <w:color w:val="005698"/>
          <w:sz w:val="21"/>
          <w:szCs w:val="21"/>
        </w:rPr>
        <w:t>Impulsy do pozytywnych zmian</w:t>
      </w:r>
      <w:r w:rsidRPr="00115719">
        <w:rPr>
          <w:b/>
          <w:color w:val="005698"/>
          <w:sz w:val="21"/>
          <w:szCs w:val="21"/>
        </w:rPr>
        <w:t xml:space="preserve">: sprawiedliwość cyfrowa </w:t>
      </w:r>
      <w:r>
        <w:rPr>
          <w:b/>
          <w:color w:val="005698"/>
          <w:sz w:val="21"/>
          <w:szCs w:val="21"/>
        </w:rPr>
        <w:t>i wiele</w:t>
      </w:r>
      <w:r w:rsidRPr="00115719">
        <w:rPr>
          <w:b/>
          <w:color w:val="005698"/>
          <w:sz w:val="21"/>
          <w:szCs w:val="21"/>
        </w:rPr>
        <w:t xml:space="preserve"> więcej</w:t>
      </w:r>
    </w:p>
    <w:p w14:paraId="02F31C10" w14:textId="5AF1DD29" w:rsidR="00115719" w:rsidRPr="00115719" w:rsidRDefault="00115719" w:rsidP="00115719">
      <w:pPr>
        <w:jc w:val="both"/>
        <w:rPr>
          <w:sz w:val="21"/>
          <w:szCs w:val="21"/>
          <w:lang w:bidi="ar-SA"/>
        </w:rPr>
      </w:pPr>
      <w:r w:rsidRPr="00115719">
        <w:rPr>
          <w:sz w:val="21"/>
          <w:szCs w:val="21"/>
          <w:lang w:bidi="ar-SA"/>
        </w:rPr>
        <w:t>EC</w:t>
      </w:r>
      <w:r w:rsidR="009E49B3">
        <w:rPr>
          <w:sz w:val="21"/>
          <w:szCs w:val="21"/>
          <w:lang w:bidi="ar-SA"/>
        </w:rPr>
        <w:t>C</w:t>
      </w:r>
      <w:r w:rsidR="00ED177F">
        <w:rPr>
          <w:sz w:val="21"/>
          <w:szCs w:val="21"/>
          <w:lang w:bidi="ar-SA"/>
        </w:rPr>
        <w:t>-Net</w:t>
      </w:r>
      <w:r w:rsidRPr="00115719">
        <w:rPr>
          <w:sz w:val="21"/>
          <w:szCs w:val="21"/>
          <w:lang w:bidi="ar-SA"/>
        </w:rPr>
        <w:t xml:space="preserve"> </w:t>
      </w:r>
      <w:r w:rsidR="002123CE">
        <w:rPr>
          <w:sz w:val="21"/>
          <w:szCs w:val="21"/>
          <w:lang w:bidi="ar-SA"/>
        </w:rPr>
        <w:t xml:space="preserve">jest źródłem informacji dla </w:t>
      </w:r>
      <w:r w:rsidRPr="00115719">
        <w:rPr>
          <w:sz w:val="21"/>
          <w:szCs w:val="21"/>
          <w:lang w:bidi="ar-SA"/>
        </w:rPr>
        <w:t>posł</w:t>
      </w:r>
      <w:r w:rsidR="002123CE">
        <w:rPr>
          <w:sz w:val="21"/>
          <w:szCs w:val="21"/>
          <w:lang w:bidi="ar-SA"/>
        </w:rPr>
        <w:t>ów</w:t>
      </w:r>
      <w:r w:rsidRPr="00115719">
        <w:rPr>
          <w:sz w:val="21"/>
          <w:szCs w:val="21"/>
          <w:lang w:bidi="ar-SA"/>
        </w:rPr>
        <w:t xml:space="preserve"> do PE, organizacj</w:t>
      </w:r>
      <w:r w:rsidR="002123CE">
        <w:rPr>
          <w:sz w:val="21"/>
          <w:szCs w:val="21"/>
          <w:lang w:bidi="ar-SA"/>
        </w:rPr>
        <w:t>i</w:t>
      </w:r>
      <w:r w:rsidRPr="00115719">
        <w:rPr>
          <w:sz w:val="21"/>
          <w:szCs w:val="21"/>
          <w:lang w:bidi="ar-SA"/>
        </w:rPr>
        <w:t xml:space="preserve"> konsumencki</w:t>
      </w:r>
      <w:r w:rsidR="002123CE">
        <w:rPr>
          <w:sz w:val="21"/>
          <w:szCs w:val="21"/>
          <w:lang w:bidi="ar-SA"/>
        </w:rPr>
        <w:t>ch</w:t>
      </w:r>
      <w:r w:rsidRPr="00115719">
        <w:rPr>
          <w:sz w:val="21"/>
          <w:szCs w:val="21"/>
          <w:lang w:bidi="ar-SA"/>
        </w:rPr>
        <w:t xml:space="preserve"> </w:t>
      </w:r>
      <w:r w:rsidR="002123CE">
        <w:rPr>
          <w:sz w:val="21"/>
          <w:szCs w:val="21"/>
          <w:lang w:bidi="ar-SA"/>
        </w:rPr>
        <w:t>i mediów</w:t>
      </w:r>
      <w:r w:rsidRPr="00115719">
        <w:rPr>
          <w:sz w:val="21"/>
          <w:szCs w:val="21"/>
          <w:lang w:bidi="ar-SA"/>
        </w:rPr>
        <w:t xml:space="preserve">. </w:t>
      </w:r>
      <w:r w:rsidR="009E49B3">
        <w:rPr>
          <w:sz w:val="21"/>
          <w:szCs w:val="21"/>
          <w:lang w:bidi="ar-SA"/>
        </w:rPr>
        <w:t xml:space="preserve">Sieć </w:t>
      </w:r>
      <w:r w:rsidR="002123CE">
        <w:rPr>
          <w:sz w:val="21"/>
          <w:szCs w:val="21"/>
          <w:lang w:bidi="ar-SA"/>
        </w:rPr>
        <w:t xml:space="preserve">regularnie </w:t>
      </w:r>
      <w:r w:rsidR="009E49B3">
        <w:rPr>
          <w:sz w:val="21"/>
          <w:szCs w:val="21"/>
          <w:lang w:bidi="ar-SA"/>
        </w:rPr>
        <w:t>p</w:t>
      </w:r>
      <w:r w:rsidRPr="00115719">
        <w:rPr>
          <w:sz w:val="21"/>
          <w:szCs w:val="21"/>
          <w:lang w:bidi="ar-SA"/>
        </w:rPr>
        <w:t>orównuje ustawodawstwo w całej Europie</w:t>
      </w:r>
      <w:r w:rsidR="009E49B3">
        <w:rPr>
          <w:sz w:val="21"/>
          <w:szCs w:val="21"/>
          <w:lang w:bidi="ar-SA"/>
        </w:rPr>
        <w:t>, wyróżnia</w:t>
      </w:r>
      <w:r w:rsidRPr="00115719">
        <w:rPr>
          <w:sz w:val="21"/>
          <w:szCs w:val="21"/>
          <w:lang w:bidi="ar-SA"/>
        </w:rPr>
        <w:t xml:space="preserve"> najlepsze praktyki </w:t>
      </w:r>
      <w:r w:rsidR="009E49B3">
        <w:rPr>
          <w:sz w:val="21"/>
          <w:szCs w:val="21"/>
          <w:lang w:bidi="ar-SA"/>
        </w:rPr>
        <w:br/>
      </w:r>
      <w:r w:rsidRPr="00115719">
        <w:rPr>
          <w:sz w:val="21"/>
          <w:szCs w:val="21"/>
          <w:lang w:bidi="ar-SA"/>
        </w:rPr>
        <w:t xml:space="preserve">i </w:t>
      </w:r>
      <w:r w:rsidR="009E49B3">
        <w:rPr>
          <w:sz w:val="21"/>
          <w:szCs w:val="21"/>
          <w:lang w:bidi="ar-SA"/>
        </w:rPr>
        <w:t xml:space="preserve">dostrzega </w:t>
      </w:r>
      <w:r w:rsidRPr="00115719">
        <w:rPr>
          <w:sz w:val="21"/>
          <w:szCs w:val="21"/>
          <w:lang w:bidi="ar-SA"/>
        </w:rPr>
        <w:t xml:space="preserve">wyzwania w </w:t>
      </w:r>
      <w:r w:rsidR="009E49B3">
        <w:rPr>
          <w:sz w:val="21"/>
          <w:szCs w:val="21"/>
          <w:lang w:bidi="ar-SA"/>
        </w:rPr>
        <w:t xml:space="preserve">obszarze </w:t>
      </w:r>
      <w:r w:rsidRPr="00115719">
        <w:rPr>
          <w:sz w:val="21"/>
          <w:szCs w:val="21"/>
          <w:lang w:bidi="ar-SA"/>
        </w:rPr>
        <w:t>ochron</w:t>
      </w:r>
      <w:r w:rsidR="009E49B3">
        <w:rPr>
          <w:sz w:val="21"/>
          <w:szCs w:val="21"/>
          <w:lang w:bidi="ar-SA"/>
        </w:rPr>
        <w:t xml:space="preserve">y </w:t>
      </w:r>
      <w:r w:rsidRPr="00115719">
        <w:rPr>
          <w:sz w:val="21"/>
          <w:szCs w:val="21"/>
          <w:lang w:bidi="ar-SA"/>
        </w:rPr>
        <w:t>konsumentów.</w:t>
      </w:r>
      <w:r w:rsidR="009A3748">
        <w:rPr>
          <w:sz w:val="21"/>
          <w:szCs w:val="21"/>
          <w:lang w:bidi="ar-SA"/>
        </w:rPr>
        <w:t xml:space="preserve"> W ramach tych działań</w:t>
      </w:r>
      <w:r w:rsidRPr="00115719">
        <w:rPr>
          <w:sz w:val="21"/>
          <w:szCs w:val="21"/>
          <w:lang w:bidi="ar-SA"/>
        </w:rPr>
        <w:t xml:space="preserve"> sieć ECC opublikowała </w:t>
      </w:r>
      <w:hyperlink r:id="rId10" w:history="1">
        <w:r w:rsidRPr="00115719">
          <w:rPr>
            <w:b/>
            <w:color w:val="0000FF"/>
            <w:sz w:val="21"/>
            <w:szCs w:val="21"/>
            <w:u w:val="single"/>
            <w:lang w:bidi="ar-SA"/>
          </w:rPr>
          <w:t>stanowisko w sprawie sprawiedliwości cyfrowej</w:t>
        </w:r>
      </w:hyperlink>
      <w:r w:rsidRPr="00115719">
        <w:rPr>
          <w:sz w:val="21"/>
          <w:szCs w:val="21"/>
          <w:lang w:bidi="ar-SA"/>
        </w:rPr>
        <w:t xml:space="preserve"> jako wkład do EU Fitness Check na ten sam temat. Dokument, dostępny pod adresem </w:t>
      </w:r>
      <w:hyperlink r:id="rId11" w:history="1">
        <w:r w:rsidR="002123CE" w:rsidRPr="001934F3">
          <w:rPr>
            <w:rStyle w:val="Hipercze"/>
            <w:sz w:val="21"/>
            <w:szCs w:val="21"/>
            <w:lang w:bidi="ar-SA"/>
          </w:rPr>
          <w:t>https://konsument.gov.pl/download/ecc-nets-perspective-on-the-eu-fitness-check-on-digital-fairness-eng/</w:t>
        </w:r>
      </w:hyperlink>
      <w:r w:rsidR="002123CE">
        <w:rPr>
          <w:sz w:val="21"/>
          <w:szCs w:val="21"/>
          <w:lang w:bidi="ar-SA"/>
        </w:rPr>
        <w:t>,</w:t>
      </w:r>
      <w:r w:rsidR="009A3748">
        <w:rPr>
          <w:sz w:val="21"/>
          <w:szCs w:val="21"/>
          <w:lang w:bidi="ar-SA"/>
        </w:rPr>
        <w:t xml:space="preserve"> </w:t>
      </w:r>
      <w:r w:rsidR="002123CE" w:rsidRPr="00115719">
        <w:rPr>
          <w:sz w:val="21"/>
          <w:szCs w:val="21"/>
          <w:lang w:bidi="ar-SA"/>
        </w:rPr>
        <w:t xml:space="preserve">krytycznie </w:t>
      </w:r>
      <w:r w:rsidRPr="00115719">
        <w:rPr>
          <w:sz w:val="21"/>
          <w:szCs w:val="21"/>
          <w:lang w:bidi="ar-SA"/>
        </w:rPr>
        <w:t xml:space="preserve">analizuje takie zjawiska jak </w:t>
      </w:r>
      <w:r w:rsidRPr="00115719">
        <w:rPr>
          <w:b/>
          <w:sz w:val="21"/>
          <w:szCs w:val="21"/>
          <w:lang w:bidi="ar-SA"/>
        </w:rPr>
        <w:t>ciemne wzor</w:t>
      </w:r>
      <w:r w:rsidR="002123CE">
        <w:rPr>
          <w:b/>
          <w:sz w:val="21"/>
          <w:szCs w:val="21"/>
          <w:lang w:bidi="ar-SA"/>
        </w:rPr>
        <w:t>ce</w:t>
      </w:r>
      <w:r w:rsidRPr="00115719">
        <w:rPr>
          <w:sz w:val="21"/>
          <w:szCs w:val="21"/>
          <w:lang w:bidi="ar-SA"/>
        </w:rPr>
        <w:t xml:space="preserve">, </w:t>
      </w:r>
      <w:r w:rsidRPr="00115719">
        <w:rPr>
          <w:b/>
          <w:sz w:val="21"/>
          <w:szCs w:val="21"/>
          <w:lang w:bidi="ar-SA"/>
        </w:rPr>
        <w:t xml:space="preserve">automatyczne przedłużanie umów </w:t>
      </w:r>
      <w:r w:rsidRPr="00115719">
        <w:rPr>
          <w:sz w:val="21"/>
          <w:szCs w:val="21"/>
          <w:lang w:bidi="ar-SA"/>
        </w:rPr>
        <w:t xml:space="preserve">i </w:t>
      </w:r>
      <w:r w:rsidRPr="00115719">
        <w:rPr>
          <w:b/>
          <w:sz w:val="21"/>
          <w:szCs w:val="21"/>
          <w:lang w:bidi="ar-SA"/>
        </w:rPr>
        <w:t>zakupy w aplikacji</w:t>
      </w:r>
      <w:r w:rsidRPr="00115719">
        <w:rPr>
          <w:sz w:val="21"/>
          <w:szCs w:val="21"/>
          <w:lang w:bidi="ar-SA"/>
        </w:rPr>
        <w:t>.</w:t>
      </w:r>
      <w:r w:rsidR="002123CE">
        <w:rPr>
          <w:sz w:val="21"/>
          <w:szCs w:val="21"/>
          <w:lang w:bidi="ar-SA"/>
        </w:rPr>
        <w:t xml:space="preserve"> </w:t>
      </w:r>
    </w:p>
    <w:p w14:paraId="62244867" w14:textId="0BBE433E" w:rsidR="00B116E5" w:rsidRDefault="00B116E5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1D2650BB" w14:textId="77777777" w:rsidR="009A3748" w:rsidRDefault="009A3748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616278A6" w14:textId="123DA65F" w:rsidR="00DC022B" w:rsidRDefault="00235A76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lastRenderedPageBreak/>
        <w:t xml:space="preserve">Kontakt – pomoc konsumentom </w:t>
      </w:r>
    </w:p>
    <w:p w14:paraId="441FD4D1" w14:textId="77777777" w:rsidR="00170F7C" w:rsidRDefault="00170F7C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bCs/>
          <w:color w:val="000000" w:themeColor="text1"/>
        </w:rPr>
      </w:pPr>
    </w:p>
    <w:p w14:paraId="2833D25D" w14:textId="7F7EF23C" w:rsidR="00DC022B" w:rsidRDefault="00DC022B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  <w:r w:rsidRPr="00786A25">
        <w:rPr>
          <w:bCs/>
          <w:color w:val="000000" w:themeColor="text1"/>
        </w:rPr>
        <w:t xml:space="preserve">Nie udało Ci się rozwiązać sporu za pomocą reklamacji? 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W sytuacji sporu z firmą z innego kraju EU, Norwegii, Islandii lub Wielkiej Brytanii – zgłoś się po poradę do </w:t>
      </w:r>
      <w:r w:rsidRPr="003C5082">
        <w:rPr>
          <w:rFonts w:eastAsia="Times New Roman"/>
          <w:b/>
          <w:color w:val="4472C4" w:themeColor="accent5"/>
          <w:lang w:eastAsia="pl-PL" w:bidi="ar-SA"/>
        </w:rPr>
        <w:t>Europejskiego Centrum Konsumenckiego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, które działa przy </w:t>
      </w:r>
      <w:r w:rsidRPr="003C5082">
        <w:rPr>
          <w:rFonts w:eastAsia="Times New Roman"/>
          <w:b/>
          <w:color w:val="000000" w:themeColor="text1"/>
          <w:lang w:eastAsia="pl-PL" w:bidi="ar-SA"/>
        </w:rPr>
        <w:t>UOKiK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. </w:t>
      </w:r>
    </w:p>
    <w:p w14:paraId="65A28BC8" w14:textId="77777777" w:rsidR="00B32A3A" w:rsidRPr="00095F37" w:rsidRDefault="00B32A3A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</w:p>
    <w:p w14:paraId="6719F98C" w14:textId="77777777" w:rsidR="00DC022B" w:rsidRPr="003018DE" w:rsidRDefault="00DC022B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hyperlink r:id="rId12" w:history="1">
        <w:r w:rsidRPr="003018DE">
          <w:rPr>
            <w:rStyle w:val="Hipercze"/>
            <w:color w:val="000000" w:themeColor="text1"/>
            <w:lang w:val="en-GB"/>
          </w:rPr>
          <w:t>https://konsument.gov.pl/skarga-do-eck/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141DA865" w14:textId="77777777" w:rsidR="00155CB2" w:rsidRPr="00DC022B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  <w:lang w:val="en-GB"/>
        </w:rPr>
      </w:pPr>
    </w:p>
    <w:p w14:paraId="6D259768" w14:textId="6673238C" w:rsidR="00786A25" w:rsidRPr="00786A25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>W sprawach krajowych pomoc</w:t>
      </w:r>
      <w:r w:rsidR="00786A25">
        <w:rPr>
          <w:bCs/>
          <w:color w:val="000000" w:themeColor="text1"/>
        </w:rPr>
        <w:t xml:space="preserve"> otrzymasz: </w:t>
      </w:r>
    </w:p>
    <w:p w14:paraId="0408012C" w14:textId="77777777" w:rsidR="00786A25" w:rsidRPr="00EB5787" w:rsidRDefault="00786A25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>Na infolinii konsumenckiej pod nr tel. 801 440 220 lub 22 266 76 76  oraz e-mailem: porady@dlakonsumentow.pl</w:t>
      </w:r>
    </w:p>
    <w:p w14:paraId="4221985A" w14:textId="6641F317" w:rsidR="00786A25" w:rsidRPr="00EB5787" w:rsidRDefault="00786A25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U </w:t>
      </w:r>
      <w:r w:rsidRPr="00786A25">
        <w:rPr>
          <w:b/>
          <w:color w:val="4472C4" w:themeColor="accent5"/>
        </w:rPr>
        <w:t>Rzecznika Konsumentów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3" w:history="1">
        <w:r w:rsidRPr="00EB5787">
          <w:rPr>
            <w:rStyle w:val="Hipercze"/>
            <w:color w:val="000000" w:themeColor="text1"/>
          </w:rPr>
          <w:t>w twoim mieście lub powiecie</w:t>
        </w:r>
      </w:hyperlink>
    </w:p>
    <w:p w14:paraId="46589DA8" w14:textId="6F30017C" w:rsidR="004E5FBB" w:rsidRPr="00A950E8" w:rsidRDefault="00786A25" w:rsidP="00A950E8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W placówce </w:t>
      </w:r>
      <w:r w:rsidRPr="00786A25">
        <w:rPr>
          <w:b/>
          <w:color w:val="4472C4" w:themeColor="accent5"/>
        </w:rPr>
        <w:t>Inspekcji Handlowej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4" w:anchor="faq595" w:history="1">
        <w:r w:rsidRPr="00EB5787">
          <w:rPr>
            <w:rStyle w:val="Hipercze"/>
            <w:color w:val="000000" w:themeColor="text1"/>
          </w:rPr>
          <w:t>w twoim województwie</w:t>
        </w:r>
      </w:hyperlink>
    </w:p>
    <w:p w14:paraId="5741458A" w14:textId="77777777" w:rsidR="002912AB" w:rsidRDefault="002912AB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</w:p>
    <w:p w14:paraId="542C0DBA" w14:textId="5C37799C" w:rsidR="00A95679" w:rsidRPr="00B83166" w:rsidRDefault="00520FFE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  <w:r w:rsidRPr="00B83166">
        <w:rPr>
          <w:b/>
          <w:color w:val="005597"/>
        </w:rPr>
        <w:t>D</w:t>
      </w:r>
      <w:r w:rsidR="00A95679" w:rsidRPr="00B83166">
        <w:rPr>
          <w:b/>
          <w:color w:val="005597"/>
        </w:rPr>
        <w:t>odatkowe informacje:</w:t>
      </w:r>
      <w:r w:rsidR="004E5FBB">
        <w:rPr>
          <w:b/>
          <w:color w:val="005597"/>
        </w:rPr>
        <w:t xml:space="preserve"> 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</w:rPr>
      </w:pPr>
    </w:p>
    <w:p w14:paraId="39178764" w14:textId="1C79779A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</w:rPr>
      </w:pPr>
      <w:r w:rsidRPr="00621FC8">
        <w:rPr>
          <w:b w:val="0"/>
          <w:sz w:val="20"/>
        </w:rPr>
        <w:t>Eur</w:t>
      </w:r>
      <w:r>
        <w:rPr>
          <w:b w:val="0"/>
          <w:sz w:val="20"/>
        </w:rPr>
        <w:t xml:space="preserve">opejskie Centrum Konsumenckie </w:t>
      </w:r>
      <w:r>
        <w:rPr>
          <w:b w:val="0"/>
          <w:sz w:val="20"/>
        </w:rPr>
        <w:br/>
      </w:r>
      <w:r w:rsidRPr="00621FC8">
        <w:rPr>
          <w:b w:val="0"/>
          <w:sz w:val="20"/>
        </w:rPr>
        <w:t>Tel.: 22 55 60 473</w:t>
      </w:r>
      <w:r w:rsidRPr="00621FC8">
        <w:rPr>
          <w:b w:val="0"/>
          <w:sz w:val="20"/>
        </w:rPr>
        <w:br/>
        <w:t>E-mail:</w:t>
      </w:r>
      <w:r w:rsidRPr="00621FC8">
        <w:t xml:space="preserve"> </w:t>
      </w:r>
      <w:r>
        <w:rPr>
          <w:rStyle w:val="Hipercze"/>
          <w:b w:val="0"/>
          <w:sz w:val="20"/>
        </w:rPr>
        <w:t>joanna.izdebska</w:t>
      </w:r>
      <w:r w:rsidRPr="00621FC8">
        <w:rPr>
          <w:rStyle w:val="Hipercze"/>
          <w:b w:val="0"/>
          <w:sz w:val="20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  <w:hyperlink r:id="rId15" w:history="1">
        <w:r w:rsidRPr="00621FC8">
          <w:rPr>
            <w:rStyle w:val="Hipercze"/>
            <w:b w:val="0"/>
            <w:sz w:val="20"/>
          </w:rPr>
          <w:t>Twitter: @ECCPoland</w:t>
        </w:r>
      </w:hyperlink>
      <w:r w:rsidRPr="00621FC8">
        <w:rPr>
          <w:rStyle w:val="Hipercze"/>
          <w:b w:val="0"/>
          <w:sz w:val="20"/>
        </w:rPr>
        <w:br/>
      </w:r>
      <w:hyperlink r:id="rId16" w:history="1">
        <w:r w:rsidRPr="00621FC8">
          <w:rPr>
            <w:rStyle w:val="Hipercze"/>
            <w:b w:val="0"/>
            <w:sz w:val="20"/>
          </w:rPr>
          <w:t>Facebook: @Europejskie</w:t>
        </w:r>
        <w:r w:rsidR="003C5082">
          <w:rPr>
            <w:rStyle w:val="Hipercze"/>
            <w:b w:val="0"/>
            <w:sz w:val="20"/>
          </w:rPr>
          <w:t>C</w:t>
        </w:r>
        <w:r w:rsidRPr="00621FC8">
          <w:rPr>
            <w:rStyle w:val="Hipercze"/>
            <w:b w:val="0"/>
            <w:sz w:val="20"/>
          </w:rPr>
          <w:t>entrum</w:t>
        </w:r>
        <w:r w:rsidR="003C5082">
          <w:rPr>
            <w:rStyle w:val="Hipercze"/>
            <w:b w:val="0"/>
            <w:sz w:val="20"/>
          </w:rPr>
          <w:t>K</w:t>
        </w:r>
        <w:r w:rsidRPr="00621FC8">
          <w:rPr>
            <w:rStyle w:val="Hipercze"/>
            <w:b w:val="0"/>
            <w:sz w:val="20"/>
          </w:rPr>
          <w:t>onsumenckie</w:t>
        </w:r>
      </w:hyperlink>
      <w:r w:rsidRPr="00621FC8">
        <w:rPr>
          <w:b w:val="0"/>
          <w:sz w:val="20"/>
        </w:rPr>
        <w:t xml:space="preserve"> </w:t>
      </w:r>
      <w:r w:rsidRPr="00621FC8">
        <w:rPr>
          <w:b w:val="0"/>
          <w:sz w:val="20"/>
        </w:rPr>
        <w:br/>
      </w:r>
      <w:hyperlink r:id="rId17" w:history="1">
        <w:r w:rsidRPr="00621FC8">
          <w:rPr>
            <w:rStyle w:val="Hipercze"/>
            <w:b w:val="0"/>
            <w:sz w:val="20"/>
          </w:rPr>
          <w:t>Aplikacja ECC-Net Travel</w:t>
        </w:r>
      </w:hyperlink>
      <w:r w:rsidRPr="00621FC8">
        <w:rPr>
          <w:b w:val="0"/>
          <w:sz w:val="20"/>
        </w:rPr>
        <w:br/>
      </w:r>
      <w:hyperlink r:id="rId18" w:history="1">
        <w:r w:rsidRPr="00621FC8">
          <w:rPr>
            <w:rStyle w:val="Hipercze"/>
            <w:b w:val="0"/>
            <w:sz w:val="20"/>
          </w:rPr>
          <w:t>konsument.gov.pl</w:t>
        </w:r>
      </w:hyperlink>
      <w:r w:rsidRPr="00621FC8">
        <w:rPr>
          <w:b w:val="0"/>
          <w:sz w:val="20"/>
        </w:rPr>
        <w:t xml:space="preserve"> </w:t>
      </w:r>
      <w:r w:rsidRPr="00621FC8">
        <w:rPr>
          <w:b w:val="0"/>
          <w:sz w:val="20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</w:rPr>
      </w:pPr>
      <w:r w:rsidRPr="00621FC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9" w:history="1">
        <w:r w:rsidRPr="00621FC8">
          <w:rPr>
            <w:rStyle w:val="Hipercze"/>
            <w:sz w:val="15"/>
            <w:szCs w:val="15"/>
          </w:rPr>
          <w:t>ECCNET-PL@ec.europa.eu</w:t>
        </w:r>
      </w:hyperlink>
      <w:r w:rsidRPr="00621FC8">
        <w:rPr>
          <w:sz w:val="15"/>
          <w:szCs w:val="15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  <w:r w:rsidRPr="00621FC8">
        <w:rPr>
          <w:noProof/>
          <w:lang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</w:rPr>
      </w:pPr>
      <w:r w:rsidRPr="00621FC8">
        <w:rPr>
          <w:noProof/>
          <w:lang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</w:rPr>
        <w:t>Niniejsze działanie otrzymało dofinansowanie Unii Europejskiej.</w:t>
      </w:r>
    </w:p>
    <w:p w14:paraId="08DB5551" w14:textId="1B5DEED2" w:rsidR="00A95679" w:rsidRDefault="00A3230F" w:rsidP="00A3230F">
      <w:pPr>
        <w:spacing w:before="100"/>
        <w:ind w:right="-1"/>
        <w:jc w:val="both"/>
        <w:rPr>
          <w:color w:val="005597"/>
          <w:sz w:val="15"/>
        </w:rPr>
      </w:pPr>
      <w:r w:rsidRPr="00A3230F">
        <w:rPr>
          <w:color w:val="005597"/>
          <w:sz w:val="15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p w14:paraId="7D9FB132" w14:textId="725DD33B" w:rsidR="00ED177F" w:rsidRDefault="00ED177F" w:rsidP="00A3230F">
      <w:pPr>
        <w:spacing w:before="100"/>
        <w:ind w:right="-1"/>
        <w:jc w:val="both"/>
        <w:rPr>
          <w:color w:val="005597"/>
          <w:sz w:val="15"/>
        </w:rPr>
      </w:pPr>
    </w:p>
    <w:p w14:paraId="147D793E" w14:textId="2CA10E46" w:rsidR="00ED177F" w:rsidRDefault="00ED177F" w:rsidP="00A3230F">
      <w:pPr>
        <w:spacing w:before="100"/>
        <w:ind w:right="-1"/>
        <w:jc w:val="both"/>
        <w:rPr>
          <w:color w:val="005597"/>
          <w:sz w:val="15"/>
        </w:rPr>
      </w:pPr>
    </w:p>
    <w:p w14:paraId="6CAC0468" w14:textId="77777777" w:rsidR="00ED177F" w:rsidRPr="00A3230F" w:rsidRDefault="00ED177F" w:rsidP="00A3230F">
      <w:pPr>
        <w:spacing w:before="100"/>
        <w:ind w:right="-1"/>
        <w:jc w:val="both"/>
        <w:rPr>
          <w:color w:val="005597"/>
          <w:sz w:val="15"/>
        </w:rPr>
      </w:pPr>
    </w:p>
    <w:sectPr w:rsidR="00ED177F" w:rsidRPr="00A3230F" w:rsidSect="00144AFD">
      <w:footerReference w:type="default" r:id="rId22"/>
      <w:pgSz w:w="11910" w:h="16840"/>
      <w:pgMar w:top="127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4A580" w14:textId="77777777" w:rsidR="0074742D" w:rsidRDefault="0074742D">
      <w:r>
        <w:separator/>
      </w:r>
    </w:p>
  </w:endnote>
  <w:endnote w:type="continuationSeparator" w:id="0">
    <w:p w14:paraId="2C6D5AA0" w14:textId="77777777" w:rsidR="0074742D" w:rsidRDefault="00747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3A864" w14:textId="77777777" w:rsidR="0074742D" w:rsidRDefault="0074742D">
      <w:r>
        <w:separator/>
      </w:r>
    </w:p>
  </w:footnote>
  <w:footnote w:type="continuationSeparator" w:id="0">
    <w:p w14:paraId="03C99545" w14:textId="77777777" w:rsidR="0074742D" w:rsidRDefault="00747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A0C3A"/>
    <w:multiLevelType w:val="hybridMultilevel"/>
    <w:tmpl w:val="74E86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62FB3"/>
    <w:multiLevelType w:val="hybridMultilevel"/>
    <w:tmpl w:val="39084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47634"/>
    <w:multiLevelType w:val="hybridMultilevel"/>
    <w:tmpl w:val="F6B40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D655F"/>
    <w:multiLevelType w:val="hybridMultilevel"/>
    <w:tmpl w:val="60F4D50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922CAE"/>
    <w:multiLevelType w:val="hybridMultilevel"/>
    <w:tmpl w:val="889E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C00E4"/>
    <w:multiLevelType w:val="hybridMultilevel"/>
    <w:tmpl w:val="AE66E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B3FC1"/>
    <w:multiLevelType w:val="hybridMultilevel"/>
    <w:tmpl w:val="09B6D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C08D7"/>
    <w:multiLevelType w:val="hybridMultilevel"/>
    <w:tmpl w:val="F5B6C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D385E"/>
    <w:multiLevelType w:val="hybridMultilevel"/>
    <w:tmpl w:val="11CAC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16A33"/>
    <w:multiLevelType w:val="hybridMultilevel"/>
    <w:tmpl w:val="A74C7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DC4ED0"/>
    <w:multiLevelType w:val="hybridMultilevel"/>
    <w:tmpl w:val="A306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11"/>
  </w:num>
  <w:num w:numId="11">
    <w:abstractNumId w:val="0"/>
  </w:num>
  <w:num w:numId="1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49DA"/>
    <w:rsid w:val="00015AFD"/>
    <w:rsid w:val="0001670E"/>
    <w:rsid w:val="0002306C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54BA3"/>
    <w:rsid w:val="000558D4"/>
    <w:rsid w:val="00061642"/>
    <w:rsid w:val="00064996"/>
    <w:rsid w:val="00064D27"/>
    <w:rsid w:val="00065956"/>
    <w:rsid w:val="00066212"/>
    <w:rsid w:val="000666AB"/>
    <w:rsid w:val="00066C7F"/>
    <w:rsid w:val="00074E3B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D07EF"/>
    <w:rsid w:val="000D0A98"/>
    <w:rsid w:val="000D1688"/>
    <w:rsid w:val="000E06A0"/>
    <w:rsid w:val="000E20E2"/>
    <w:rsid w:val="000E59B8"/>
    <w:rsid w:val="000F0A43"/>
    <w:rsid w:val="000F2F8F"/>
    <w:rsid w:val="000F6B29"/>
    <w:rsid w:val="000F754D"/>
    <w:rsid w:val="000F7DAE"/>
    <w:rsid w:val="001013BB"/>
    <w:rsid w:val="00103A47"/>
    <w:rsid w:val="001060FA"/>
    <w:rsid w:val="00111AAD"/>
    <w:rsid w:val="00115719"/>
    <w:rsid w:val="001159D6"/>
    <w:rsid w:val="001165C3"/>
    <w:rsid w:val="001172F3"/>
    <w:rsid w:val="00124ED2"/>
    <w:rsid w:val="00127BB8"/>
    <w:rsid w:val="00134C36"/>
    <w:rsid w:val="00135642"/>
    <w:rsid w:val="0014152F"/>
    <w:rsid w:val="001416CB"/>
    <w:rsid w:val="0014204D"/>
    <w:rsid w:val="00144AFD"/>
    <w:rsid w:val="00151A91"/>
    <w:rsid w:val="001553B2"/>
    <w:rsid w:val="00155CB2"/>
    <w:rsid w:val="00160949"/>
    <w:rsid w:val="00160CDD"/>
    <w:rsid w:val="00162E27"/>
    <w:rsid w:val="00165698"/>
    <w:rsid w:val="00170F7C"/>
    <w:rsid w:val="00171682"/>
    <w:rsid w:val="001740DF"/>
    <w:rsid w:val="001754BD"/>
    <w:rsid w:val="001760CC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B6F03"/>
    <w:rsid w:val="001C03BD"/>
    <w:rsid w:val="001C077F"/>
    <w:rsid w:val="001C095F"/>
    <w:rsid w:val="001D3CB5"/>
    <w:rsid w:val="001D46AB"/>
    <w:rsid w:val="001D6F2B"/>
    <w:rsid w:val="001E031B"/>
    <w:rsid w:val="001E2B70"/>
    <w:rsid w:val="001E3B5B"/>
    <w:rsid w:val="001F00D9"/>
    <w:rsid w:val="001F0F4C"/>
    <w:rsid w:val="001F267A"/>
    <w:rsid w:val="001F4A8C"/>
    <w:rsid w:val="001F6453"/>
    <w:rsid w:val="001F7FDB"/>
    <w:rsid w:val="00204D48"/>
    <w:rsid w:val="0020583E"/>
    <w:rsid w:val="002108C9"/>
    <w:rsid w:val="00210C2A"/>
    <w:rsid w:val="00211AD9"/>
    <w:rsid w:val="002123CE"/>
    <w:rsid w:val="002126D3"/>
    <w:rsid w:val="00215155"/>
    <w:rsid w:val="002162B9"/>
    <w:rsid w:val="002166A7"/>
    <w:rsid w:val="00225395"/>
    <w:rsid w:val="002279B8"/>
    <w:rsid w:val="00230C83"/>
    <w:rsid w:val="00231590"/>
    <w:rsid w:val="00233D05"/>
    <w:rsid w:val="00235A76"/>
    <w:rsid w:val="002464B7"/>
    <w:rsid w:val="00246946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67ACB"/>
    <w:rsid w:val="0027188D"/>
    <w:rsid w:val="002740FA"/>
    <w:rsid w:val="00274CDA"/>
    <w:rsid w:val="00275B93"/>
    <w:rsid w:val="00276C81"/>
    <w:rsid w:val="0028074F"/>
    <w:rsid w:val="0028556E"/>
    <w:rsid w:val="002859FC"/>
    <w:rsid w:val="002912AB"/>
    <w:rsid w:val="0029639E"/>
    <w:rsid w:val="002A1302"/>
    <w:rsid w:val="002A4DEF"/>
    <w:rsid w:val="002A6974"/>
    <w:rsid w:val="002A6AF4"/>
    <w:rsid w:val="002B2274"/>
    <w:rsid w:val="002C4E99"/>
    <w:rsid w:val="002C5268"/>
    <w:rsid w:val="002D0FEA"/>
    <w:rsid w:val="002D1771"/>
    <w:rsid w:val="002D21C1"/>
    <w:rsid w:val="002D2CB6"/>
    <w:rsid w:val="002D515A"/>
    <w:rsid w:val="002E06D5"/>
    <w:rsid w:val="002E0778"/>
    <w:rsid w:val="002E0F31"/>
    <w:rsid w:val="002E3F94"/>
    <w:rsid w:val="002E74B1"/>
    <w:rsid w:val="002F3B0E"/>
    <w:rsid w:val="002F4E5E"/>
    <w:rsid w:val="002F64E2"/>
    <w:rsid w:val="002F6BD8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5D1"/>
    <w:rsid w:val="00320E5C"/>
    <w:rsid w:val="0032201F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5E68"/>
    <w:rsid w:val="00365F57"/>
    <w:rsid w:val="00370601"/>
    <w:rsid w:val="00375C3C"/>
    <w:rsid w:val="00377099"/>
    <w:rsid w:val="00381E34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1C1"/>
    <w:rsid w:val="003C1205"/>
    <w:rsid w:val="003C3825"/>
    <w:rsid w:val="003C3F06"/>
    <w:rsid w:val="003C5082"/>
    <w:rsid w:val="003D5D36"/>
    <w:rsid w:val="003D5E52"/>
    <w:rsid w:val="003E1BAC"/>
    <w:rsid w:val="003E243A"/>
    <w:rsid w:val="003E2BA6"/>
    <w:rsid w:val="003E350A"/>
    <w:rsid w:val="003E61BC"/>
    <w:rsid w:val="003E6976"/>
    <w:rsid w:val="003E7600"/>
    <w:rsid w:val="003F0214"/>
    <w:rsid w:val="003F1A73"/>
    <w:rsid w:val="003F3108"/>
    <w:rsid w:val="003F5A01"/>
    <w:rsid w:val="00401CB5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2629B"/>
    <w:rsid w:val="004319A7"/>
    <w:rsid w:val="00431D0B"/>
    <w:rsid w:val="00431E8E"/>
    <w:rsid w:val="0044017A"/>
    <w:rsid w:val="0044021D"/>
    <w:rsid w:val="00440448"/>
    <w:rsid w:val="00441FD6"/>
    <w:rsid w:val="0044202B"/>
    <w:rsid w:val="00446729"/>
    <w:rsid w:val="00446FE7"/>
    <w:rsid w:val="00447990"/>
    <w:rsid w:val="00447DF4"/>
    <w:rsid w:val="00453D64"/>
    <w:rsid w:val="00454634"/>
    <w:rsid w:val="004554A3"/>
    <w:rsid w:val="004569B4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97249"/>
    <w:rsid w:val="004B3268"/>
    <w:rsid w:val="004B4317"/>
    <w:rsid w:val="004C43FF"/>
    <w:rsid w:val="004C69BB"/>
    <w:rsid w:val="004D19B4"/>
    <w:rsid w:val="004D2B7C"/>
    <w:rsid w:val="004D2E22"/>
    <w:rsid w:val="004D4F94"/>
    <w:rsid w:val="004E5FBB"/>
    <w:rsid w:val="004F215A"/>
    <w:rsid w:val="004F2356"/>
    <w:rsid w:val="004F2583"/>
    <w:rsid w:val="004F303A"/>
    <w:rsid w:val="004F3771"/>
    <w:rsid w:val="004F6023"/>
    <w:rsid w:val="004F77C2"/>
    <w:rsid w:val="0050263B"/>
    <w:rsid w:val="0050498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51B38"/>
    <w:rsid w:val="005552FF"/>
    <w:rsid w:val="005555F6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18D2"/>
    <w:rsid w:val="00573BBB"/>
    <w:rsid w:val="00576AD4"/>
    <w:rsid w:val="00584ADA"/>
    <w:rsid w:val="00585E82"/>
    <w:rsid w:val="00585F23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211E"/>
    <w:rsid w:val="005C4076"/>
    <w:rsid w:val="005D09F7"/>
    <w:rsid w:val="005D2D80"/>
    <w:rsid w:val="005D2EBD"/>
    <w:rsid w:val="005D309F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07BCD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41C13"/>
    <w:rsid w:val="00643A9E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84049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C7058"/>
    <w:rsid w:val="006D091E"/>
    <w:rsid w:val="006D1A59"/>
    <w:rsid w:val="006D20A7"/>
    <w:rsid w:val="006D3790"/>
    <w:rsid w:val="006D75CE"/>
    <w:rsid w:val="006E03E9"/>
    <w:rsid w:val="006E0DB5"/>
    <w:rsid w:val="006E19D4"/>
    <w:rsid w:val="006E3088"/>
    <w:rsid w:val="006E465D"/>
    <w:rsid w:val="006E691B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15967"/>
    <w:rsid w:val="00720193"/>
    <w:rsid w:val="00725EAD"/>
    <w:rsid w:val="0072665F"/>
    <w:rsid w:val="007313CD"/>
    <w:rsid w:val="007323C9"/>
    <w:rsid w:val="00735878"/>
    <w:rsid w:val="00736649"/>
    <w:rsid w:val="00737972"/>
    <w:rsid w:val="00737AA7"/>
    <w:rsid w:val="00740C24"/>
    <w:rsid w:val="0074466E"/>
    <w:rsid w:val="0074742D"/>
    <w:rsid w:val="00750CC9"/>
    <w:rsid w:val="00750F46"/>
    <w:rsid w:val="00761795"/>
    <w:rsid w:val="0076255D"/>
    <w:rsid w:val="00762886"/>
    <w:rsid w:val="00762A29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3806"/>
    <w:rsid w:val="00794116"/>
    <w:rsid w:val="007947A5"/>
    <w:rsid w:val="0079747B"/>
    <w:rsid w:val="007A422C"/>
    <w:rsid w:val="007A46B1"/>
    <w:rsid w:val="007B1103"/>
    <w:rsid w:val="007C2BEF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463E"/>
    <w:rsid w:val="007E6874"/>
    <w:rsid w:val="007E7871"/>
    <w:rsid w:val="007F6600"/>
    <w:rsid w:val="007F7067"/>
    <w:rsid w:val="00800F77"/>
    <w:rsid w:val="008017CA"/>
    <w:rsid w:val="00802B64"/>
    <w:rsid w:val="00803A9E"/>
    <w:rsid w:val="00804BFB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0C91"/>
    <w:rsid w:val="00851DE6"/>
    <w:rsid w:val="00854D20"/>
    <w:rsid w:val="008564E4"/>
    <w:rsid w:val="00856877"/>
    <w:rsid w:val="00856CA4"/>
    <w:rsid w:val="0085732C"/>
    <w:rsid w:val="00860F4B"/>
    <w:rsid w:val="0087580A"/>
    <w:rsid w:val="008773B6"/>
    <w:rsid w:val="00881B78"/>
    <w:rsid w:val="00883F9C"/>
    <w:rsid w:val="00884D24"/>
    <w:rsid w:val="00885953"/>
    <w:rsid w:val="00890C02"/>
    <w:rsid w:val="00890F7D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8F7FF6"/>
    <w:rsid w:val="00900A77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7A7"/>
    <w:rsid w:val="00935B4A"/>
    <w:rsid w:val="00937CBA"/>
    <w:rsid w:val="00940ED5"/>
    <w:rsid w:val="00942BBD"/>
    <w:rsid w:val="00944FA3"/>
    <w:rsid w:val="00945A1F"/>
    <w:rsid w:val="00953773"/>
    <w:rsid w:val="0095406D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8D7"/>
    <w:rsid w:val="009A2D6F"/>
    <w:rsid w:val="009A2E29"/>
    <w:rsid w:val="009A332D"/>
    <w:rsid w:val="009A3748"/>
    <w:rsid w:val="009A660C"/>
    <w:rsid w:val="009A6B4B"/>
    <w:rsid w:val="009B3953"/>
    <w:rsid w:val="009B674E"/>
    <w:rsid w:val="009C1D76"/>
    <w:rsid w:val="009C46A7"/>
    <w:rsid w:val="009C5127"/>
    <w:rsid w:val="009C568A"/>
    <w:rsid w:val="009C6A36"/>
    <w:rsid w:val="009D0A58"/>
    <w:rsid w:val="009D0CE2"/>
    <w:rsid w:val="009D0D2E"/>
    <w:rsid w:val="009D7BB9"/>
    <w:rsid w:val="009E49B3"/>
    <w:rsid w:val="009E544A"/>
    <w:rsid w:val="009E582B"/>
    <w:rsid w:val="009E65FA"/>
    <w:rsid w:val="009E7388"/>
    <w:rsid w:val="009E7A9C"/>
    <w:rsid w:val="009F0DDD"/>
    <w:rsid w:val="009F3859"/>
    <w:rsid w:val="009F3FAA"/>
    <w:rsid w:val="009F459E"/>
    <w:rsid w:val="009F699C"/>
    <w:rsid w:val="009F7DD9"/>
    <w:rsid w:val="00A016B4"/>
    <w:rsid w:val="00A01A82"/>
    <w:rsid w:val="00A06ED6"/>
    <w:rsid w:val="00A070A7"/>
    <w:rsid w:val="00A11189"/>
    <w:rsid w:val="00A125FE"/>
    <w:rsid w:val="00A149FA"/>
    <w:rsid w:val="00A15A3F"/>
    <w:rsid w:val="00A20BCB"/>
    <w:rsid w:val="00A22A8F"/>
    <w:rsid w:val="00A24B8D"/>
    <w:rsid w:val="00A25F70"/>
    <w:rsid w:val="00A27259"/>
    <w:rsid w:val="00A30EB0"/>
    <w:rsid w:val="00A3230F"/>
    <w:rsid w:val="00A4693E"/>
    <w:rsid w:val="00A5185C"/>
    <w:rsid w:val="00A54568"/>
    <w:rsid w:val="00A5548F"/>
    <w:rsid w:val="00A57178"/>
    <w:rsid w:val="00A57F96"/>
    <w:rsid w:val="00A63E7D"/>
    <w:rsid w:val="00A64483"/>
    <w:rsid w:val="00A67C32"/>
    <w:rsid w:val="00A70B87"/>
    <w:rsid w:val="00A70B8D"/>
    <w:rsid w:val="00A7137C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0E8"/>
    <w:rsid w:val="00A95679"/>
    <w:rsid w:val="00A959DD"/>
    <w:rsid w:val="00AA1714"/>
    <w:rsid w:val="00AA453E"/>
    <w:rsid w:val="00AA4920"/>
    <w:rsid w:val="00AA50CA"/>
    <w:rsid w:val="00AA5338"/>
    <w:rsid w:val="00AB08A3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3A2E"/>
    <w:rsid w:val="00AC4D52"/>
    <w:rsid w:val="00AC500B"/>
    <w:rsid w:val="00AC79C0"/>
    <w:rsid w:val="00AC7B53"/>
    <w:rsid w:val="00AD0F5B"/>
    <w:rsid w:val="00AE1C4D"/>
    <w:rsid w:val="00AE3A8D"/>
    <w:rsid w:val="00AE4A10"/>
    <w:rsid w:val="00AE4CF0"/>
    <w:rsid w:val="00AE74A9"/>
    <w:rsid w:val="00AF07E0"/>
    <w:rsid w:val="00AF57FE"/>
    <w:rsid w:val="00AF7B92"/>
    <w:rsid w:val="00B04DD2"/>
    <w:rsid w:val="00B07690"/>
    <w:rsid w:val="00B079A2"/>
    <w:rsid w:val="00B113DE"/>
    <w:rsid w:val="00B116E5"/>
    <w:rsid w:val="00B11A25"/>
    <w:rsid w:val="00B13666"/>
    <w:rsid w:val="00B1570D"/>
    <w:rsid w:val="00B20FC2"/>
    <w:rsid w:val="00B23F6C"/>
    <w:rsid w:val="00B2481E"/>
    <w:rsid w:val="00B24A45"/>
    <w:rsid w:val="00B25CE9"/>
    <w:rsid w:val="00B26743"/>
    <w:rsid w:val="00B27348"/>
    <w:rsid w:val="00B310AA"/>
    <w:rsid w:val="00B3179C"/>
    <w:rsid w:val="00B320FB"/>
    <w:rsid w:val="00B32A3A"/>
    <w:rsid w:val="00B3572B"/>
    <w:rsid w:val="00B51EE7"/>
    <w:rsid w:val="00B558C6"/>
    <w:rsid w:val="00B569B8"/>
    <w:rsid w:val="00B6013F"/>
    <w:rsid w:val="00B60145"/>
    <w:rsid w:val="00B63697"/>
    <w:rsid w:val="00B65CC7"/>
    <w:rsid w:val="00B67021"/>
    <w:rsid w:val="00B70611"/>
    <w:rsid w:val="00B70956"/>
    <w:rsid w:val="00B71709"/>
    <w:rsid w:val="00B7234C"/>
    <w:rsid w:val="00B74778"/>
    <w:rsid w:val="00B76DFF"/>
    <w:rsid w:val="00B773BA"/>
    <w:rsid w:val="00B83166"/>
    <w:rsid w:val="00B83C42"/>
    <w:rsid w:val="00B930D6"/>
    <w:rsid w:val="00B946CA"/>
    <w:rsid w:val="00BA0512"/>
    <w:rsid w:val="00BA28FB"/>
    <w:rsid w:val="00BA2D0D"/>
    <w:rsid w:val="00BA4AC9"/>
    <w:rsid w:val="00BA57F7"/>
    <w:rsid w:val="00BB3699"/>
    <w:rsid w:val="00BC34B5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0C1"/>
    <w:rsid w:val="00C227E8"/>
    <w:rsid w:val="00C313CB"/>
    <w:rsid w:val="00C31E81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529A"/>
    <w:rsid w:val="00C867F0"/>
    <w:rsid w:val="00C93E5D"/>
    <w:rsid w:val="00C95D18"/>
    <w:rsid w:val="00C96C1A"/>
    <w:rsid w:val="00CA075D"/>
    <w:rsid w:val="00CA0A33"/>
    <w:rsid w:val="00CA1106"/>
    <w:rsid w:val="00CA1306"/>
    <w:rsid w:val="00CA2204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06B30"/>
    <w:rsid w:val="00D106D7"/>
    <w:rsid w:val="00D11DC4"/>
    <w:rsid w:val="00D21215"/>
    <w:rsid w:val="00D226AA"/>
    <w:rsid w:val="00D3088D"/>
    <w:rsid w:val="00D352C3"/>
    <w:rsid w:val="00D4252D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87F9F"/>
    <w:rsid w:val="00D90119"/>
    <w:rsid w:val="00DA0B5B"/>
    <w:rsid w:val="00DA7431"/>
    <w:rsid w:val="00DA78C0"/>
    <w:rsid w:val="00DC022B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7255"/>
    <w:rsid w:val="00E07809"/>
    <w:rsid w:val="00E11796"/>
    <w:rsid w:val="00E12571"/>
    <w:rsid w:val="00E13851"/>
    <w:rsid w:val="00E140FD"/>
    <w:rsid w:val="00E14FB5"/>
    <w:rsid w:val="00E16308"/>
    <w:rsid w:val="00E171BE"/>
    <w:rsid w:val="00E178D3"/>
    <w:rsid w:val="00E2199F"/>
    <w:rsid w:val="00E221C7"/>
    <w:rsid w:val="00E27805"/>
    <w:rsid w:val="00E3094D"/>
    <w:rsid w:val="00E369EF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76950"/>
    <w:rsid w:val="00E77211"/>
    <w:rsid w:val="00E84CA3"/>
    <w:rsid w:val="00E85122"/>
    <w:rsid w:val="00E9001D"/>
    <w:rsid w:val="00E91277"/>
    <w:rsid w:val="00E9579A"/>
    <w:rsid w:val="00E96118"/>
    <w:rsid w:val="00E977CE"/>
    <w:rsid w:val="00EA020F"/>
    <w:rsid w:val="00EA029E"/>
    <w:rsid w:val="00EA065E"/>
    <w:rsid w:val="00EA1A10"/>
    <w:rsid w:val="00EA2668"/>
    <w:rsid w:val="00EB4A23"/>
    <w:rsid w:val="00EB4E7A"/>
    <w:rsid w:val="00EB5787"/>
    <w:rsid w:val="00EB70C6"/>
    <w:rsid w:val="00EC4FEB"/>
    <w:rsid w:val="00EC5743"/>
    <w:rsid w:val="00EC67DB"/>
    <w:rsid w:val="00EC70AF"/>
    <w:rsid w:val="00ED10CC"/>
    <w:rsid w:val="00ED177F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01688"/>
    <w:rsid w:val="00F10A7C"/>
    <w:rsid w:val="00F12575"/>
    <w:rsid w:val="00F12C46"/>
    <w:rsid w:val="00F14CB3"/>
    <w:rsid w:val="00F154FE"/>
    <w:rsid w:val="00F162E4"/>
    <w:rsid w:val="00F24C24"/>
    <w:rsid w:val="00F25090"/>
    <w:rsid w:val="00F2732D"/>
    <w:rsid w:val="00F278B8"/>
    <w:rsid w:val="00F306A5"/>
    <w:rsid w:val="00F30D9C"/>
    <w:rsid w:val="00F30EFD"/>
    <w:rsid w:val="00F318A3"/>
    <w:rsid w:val="00F324D3"/>
    <w:rsid w:val="00F33489"/>
    <w:rsid w:val="00F4279B"/>
    <w:rsid w:val="00F44400"/>
    <w:rsid w:val="00F53D21"/>
    <w:rsid w:val="00F542CA"/>
    <w:rsid w:val="00F56CFE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65AA"/>
    <w:rsid w:val="00F96AD4"/>
    <w:rsid w:val="00F9776D"/>
    <w:rsid w:val="00F977C0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72AE"/>
    <w:rsid w:val="00FC195A"/>
    <w:rsid w:val="00FC2B0B"/>
    <w:rsid w:val="00FC330B"/>
    <w:rsid w:val="00FC3CD6"/>
    <w:rsid w:val="00FC4EBD"/>
    <w:rsid w:val="00FC6EC3"/>
    <w:rsid w:val="00FD101F"/>
    <w:rsid w:val="00FD6F6B"/>
    <w:rsid w:val="00FD7227"/>
    <w:rsid w:val="00FE0912"/>
    <w:rsid w:val="00FE10AE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  <w:style w:type="paragraph" w:styleId="Podtytu">
    <w:name w:val="Subtitle"/>
    <w:basedOn w:val="Normalny"/>
    <w:next w:val="Normalny"/>
    <w:link w:val="PodtytuZnak"/>
    <w:uiPriority w:val="11"/>
    <w:qFormat/>
    <w:rsid w:val="004972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97249"/>
    <w:rPr>
      <w:rFonts w:eastAsiaTheme="minorEastAsia"/>
      <w:color w:val="5A5A5A" w:themeColor="text1" w:themeTint="A5"/>
      <w:spacing w:val="15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23CE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ED17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pomoc.php" TargetMode="External"/><Relationship Id="rId18" Type="http://schemas.openxmlformats.org/officeDocument/2006/relationships/hyperlink" Target="file:///C:\Users\wojciech.szczerba\AppData\Local\Temp\konsument.gov.pl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http://www.konsument.gov.pl/pl/news/752/100/ECC-Net-Travel---darmowa-aplikacja-na-wakacje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EuropejskieCentrumKonsumenckie/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download/ecc-nets-perspective-on-the-eu-fitness-check-on-digital-fairness-eng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twitter.com/ECCPoland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eccnet.eu/publications" TargetMode="External"/><Relationship Id="rId19" Type="http://schemas.openxmlformats.org/officeDocument/2006/relationships/hyperlink" Target="mailto:ECCNET-PL@ec.europa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uokik.gov.pl/wazne_adresy.php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9B495-7B50-499C-A29B-632D14DB3C7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BCFB1F39-B1DC-45E1-90E1-23E429DCC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735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Barbara Jończyk</cp:lastModifiedBy>
  <cp:revision>10</cp:revision>
  <cp:lastPrinted>2023-05-05T09:27:00Z</cp:lastPrinted>
  <dcterms:created xsi:type="dcterms:W3CDTF">2023-05-04T09:12:00Z</dcterms:created>
  <dcterms:modified xsi:type="dcterms:W3CDTF">2023-05-05T09:27:00Z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d1eb8532-ba40-481d-99ad-4e6ab8080b6b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