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26228D" w14:textId="21F4CAED" w:rsidR="00962B84" w:rsidRPr="004870AF" w:rsidRDefault="00036185" w:rsidP="003F037B">
      <w:pPr>
        <w:pStyle w:val="Tekstpodstawowy"/>
        <w:spacing w:line="276" w:lineRule="auto"/>
        <w:rPr>
          <w:noProof/>
          <w:sz w:val="20"/>
          <w:lang w:eastAsia="pl-PL" w:bidi="ar-SA"/>
        </w:rPr>
      </w:pPr>
      <w:r w:rsidRPr="004870AF">
        <w:rPr>
          <w:noProof/>
        </w:rPr>
        <w:drawing>
          <wp:anchor distT="0" distB="0" distL="114300" distR="114300" simplePos="0" relativeHeight="251662336" behindDoc="1" locked="0" layoutInCell="1" allowOverlap="1" wp14:anchorId="0E233C84" wp14:editId="73969E83">
            <wp:simplePos x="0" y="0"/>
            <wp:positionH relativeFrom="column">
              <wp:posOffset>3404870</wp:posOffset>
            </wp:positionH>
            <wp:positionV relativeFrom="paragraph">
              <wp:posOffset>3810</wp:posOffset>
            </wp:positionV>
            <wp:extent cx="2432050" cy="1216025"/>
            <wp:effectExtent l="0" t="0" r="6350" b="3175"/>
            <wp:wrapTight wrapText="bothSides">
              <wp:wrapPolygon edited="0">
                <wp:start x="0" y="0"/>
                <wp:lineTo x="0" y="21318"/>
                <wp:lineTo x="21487" y="21318"/>
                <wp:lineTo x="21487" y="0"/>
                <wp:lineTo x="0" y="0"/>
              </wp:wrapPolygon>
            </wp:wrapTight>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32050" cy="1216025"/>
                    </a:xfrm>
                    <a:prstGeom prst="rect">
                      <a:avLst/>
                    </a:prstGeom>
                    <a:noFill/>
                    <a:ln>
                      <a:noFill/>
                    </a:ln>
                  </pic:spPr>
                </pic:pic>
              </a:graphicData>
            </a:graphic>
          </wp:anchor>
        </w:drawing>
      </w:r>
    </w:p>
    <w:p w14:paraId="1F0838F7" w14:textId="77777777" w:rsidR="00962B84" w:rsidRPr="004870AF" w:rsidRDefault="00962B84" w:rsidP="003F037B">
      <w:pPr>
        <w:pStyle w:val="Tekstpodstawowy"/>
        <w:spacing w:line="276" w:lineRule="auto"/>
        <w:rPr>
          <w:sz w:val="18"/>
        </w:rPr>
      </w:pPr>
    </w:p>
    <w:p w14:paraId="197E28FC" w14:textId="77777777" w:rsidR="00962B84" w:rsidRPr="004870AF" w:rsidRDefault="00962B84" w:rsidP="003F037B">
      <w:pPr>
        <w:spacing w:before="91" w:line="276" w:lineRule="auto"/>
        <w:ind w:left="1135"/>
        <w:rPr>
          <w:b/>
          <w:color w:val="005597"/>
          <w:sz w:val="24"/>
        </w:rPr>
      </w:pPr>
    </w:p>
    <w:p w14:paraId="17F70971" w14:textId="77777777" w:rsidR="00962B84" w:rsidRPr="004870AF" w:rsidRDefault="00962B84" w:rsidP="003F037B">
      <w:pPr>
        <w:pStyle w:val="Tekstpodstawowy"/>
        <w:spacing w:line="276" w:lineRule="auto"/>
        <w:rPr>
          <w:sz w:val="16"/>
        </w:rPr>
      </w:pPr>
    </w:p>
    <w:p w14:paraId="7B31E8DF" w14:textId="77777777" w:rsidR="00A20F55" w:rsidRPr="004870AF" w:rsidRDefault="00A20F55" w:rsidP="003F037B">
      <w:pPr>
        <w:spacing w:before="91" w:line="276" w:lineRule="auto"/>
        <w:rPr>
          <w:b/>
          <w:color w:val="005597"/>
          <w:sz w:val="24"/>
        </w:rPr>
      </w:pPr>
    </w:p>
    <w:p w14:paraId="44BFB563" w14:textId="77777777" w:rsidR="00A20F55" w:rsidRPr="004870AF" w:rsidRDefault="00A20F55" w:rsidP="003F037B">
      <w:pPr>
        <w:spacing w:before="91" w:line="276" w:lineRule="auto"/>
        <w:rPr>
          <w:b/>
          <w:color w:val="005597"/>
          <w:sz w:val="24"/>
        </w:rPr>
      </w:pPr>
    </w:p>
    <w:p w14:paraId="6BEDB740" w14:textId="77777777" w:rsidR="007F3201" w:rsidRPr="004870AF" w:rsidRDefault="007F3201" w:rsidP="003F037B">
      <w:pPr>
        <w:spacing w:before="91" w:line="276" w:lineRule="auto"/>
        <w:rPr>
          <w:b/>
          <w:color w:val="005597"/>
          <w:szCs w:val="24"/>
        </w:rPr>
      </w:pPr>
    </w:p>
    <w:p w14:paraId="1EAADCE4" w14:textId="4D26FE11" w:rsidR="00196842" w:rsidRPr="004870AF" w:rsidRDefault="00962B84" w:rsidP="003F037B">
      <w:pPr>
        <w:spacing w:before="91" w:line="276" w:lineRule="auto"/>
        <w:rPr>
          <w:b/>
          <w:szCs w:val="24"/>
        </w:rPr>
      </w:pPr>
      <w:r w:rsidRPr="004870AF">
        <w:rPr>
          <w:b/>
          <w:color w:val="005597"/>
          <w:szCs w:val="24"/>
        </w:rPr>
        <w:t>Informacja prasowa</w:t>
      </w:r>
      <w:r w:rsidRPr="004870AF">
        <w:rPr>
          <w:b/>
          <w:szCs w:val="24"/>
        </w:rPr>
        <w:br/>
      </w:r>
    </w:p>
    <w:p w14:paraId="3CB37F4A" w14:textId="4E6C53C3" w:rsidR="007F3201" w:rsidRPr="004870AF" w:rsidRDefault="00BB25F4" w:rsidP="003F037B">
      <w:pPr>
        <w:spacing w:before="91" w:line="276" w:lineRule="auto"/>
        <w:jc w:val="both"/>
        <w:rPr>
          <w:color w:val="000000" w:themeColor="text1"/>
          <w:sz w:val="20"/>
        </w:rPr>
      </w:pPr>
      <w:r w:rsidRPr="004870AF">
        <w:rPr>
          <w:color w:val="000000" w:themeColor="text1"/>
          <w:sz w:val="20"/>
        </w:rPr>
        <w:t>Warszawa</w:t>
      </w:r>
      <w:r w:rsidR="00E06B7C" w:rsidRPr="004870AF">
        <w:rPr>
          <w:color w:val="000000" w:themeColor="text1"/>
          <w:sz w:val="20"/>
        </w:rPr>
        <w:t>,</w:t>
      </w:r>
      <w:r w:rsidR="00C718B1" w:rsidRPr="004870AF">
        <w:rPr>
          <w:color w:val="000000" w:themeColor="text1"/>
          <w:sz w:val="20"/>
        </w:rPr>
        <w:t xml:space="preserve"> </w:t>
      </w:r>
      <w:r w:rsidR="00CD1182">
        <w:rPr>
          <w:color w:val="000000" w:themeColor="text1"/>
          <w:sz w:val="20"/>
        </w:rPr>
        <w:t>8</w:t>
      </w:r>
      <w:r w:rsidR="00B73AC8" w:rsidRPr="004870AF">
        <w:rPr>
          <w:color w:val="000000" w:themeColor="text1"/>
          <w:sz w:val="20"/>
        </w:rPr>
        <w:t>/</w:t>
      </w:r>
      <w:r w:rsidR="00036185" w:rsidRPr="004870AF">
        <w:rPr>
          <w:color w:val="000000" w:themeColor="text1"/>
          <w:sz w:val="20"/>
        </w:rPr>
        <w:t>0</w:t>
      </w:r>
      <w:r w:rsidR="00E62EDD" w:rsidRPr="004870AF">
        <w:rPr>
          <w:color w:val="000000" w:themeColor="text1"/>
          <w:sz w:val="20"/>
        </w:rPr>
        <w:t>7</w:t>
      </w:r>
      <w:r w:rsidR="00EC4FEB" w:rsidRPr="004870AF">
        <w:rPr>
          <w:color w:val="000000" w:themeColor="text1"/>
          <w:sz w:val="20"/>
        </w:rPr>
        <w:t>/202</w:t>
      </w:r>
      <w:bookmarkStart w:id="0" w:name="_Hlk192664293"/>
      <w:r w:rsidR="00036185" w:rsidRPr="004870AF">
        <w:rPr>
          <w:color w:val="000000" w:themeColor="text1"/>
          <w:sz w:val="20"/>
        </w:rPr>
        <w:t>6</w:t>
      </w:r>
      <w:bookmarkEnd w:id="0"/>
    </w:p>
    <w:p w14:paraId="4A107472" w14:textId="77777777" w:rsidR="00BC2406" w:rsidRPr="004870AF" w:rsidRDefault="00BC2406" w:rsidP="003F037B">
      <w:pPr>
        <w:spacing w:line="276" w:lineRule="auto"/>
        <w:jc w:val="both"/>
        <w:rPr>
          <w:b/>
          <w:sz w:val="20"/>
          <w:szCs w:val="20"/>
        </w:rPr>
      </w:pPr>
    </w:p>
    <w:p w14:paraId="75B54CAF" w14:textId="77D9ADFC" w:rsidR="00E62EDD" w:rsidRPr="004870AF" w:rsidRDefault="00E62EDD" w:rsidP="00031713">
      <w:pPr>
        <w:spacing w:before="100" w:beforeAutospacing="1" w:after="100" w:afterAutospacing="1" w:line="276" w:lineRule="auto"/>
        <w:rPr>
          <w:rStyle w:val="Pogrubienie"/>
          <w:sz w:val="24"/>
          <w:szCs w:val="28"/>
        </w:rPr>
      </w:pPr>
      <w:r w:rsidRPr="004870AF">
        <w:rPr>
          <w:rStyle w:val="Pogrubienie"/>
          <w:sz w:val="24"/>
          <w:szCs w:val="28"/>
        </w:rPr>
        <w:t>Wakacyjny wynajem samochodu w UE</w:t>
      </w:r>
    </w:p>
    <w:p w14:paraId="2682DD9A" w14:textId="79065186" w:rsidR="0048730F" w:rsidRPr="004870AF" w:rsidRDefault="00E62EDD" w:rsidP="00E62EDD">
      <w:pPr>
        <w:spacing w:line="276" w:lineRule="auto"/>
        <w:jc w:val="both"/>
        <w:rPr>
          <w:b/>
          <w:sz w:val="20"/>
          <w:szCs w:val="20"/>
        </w:rPr>
      </w:pPr>
      <w:r w:rsidRPr="004870AF">
        <w:rPr>
          <w:b/>
          <w:sz w:val="20"/>
          <w:szCs w:val="20"/>
        </w:rPr>
        <w:t>Wynajem samochodu podczas wakacyjnych podróży po Europie daje swobodę i komfort przemieszczania się. Jednocześnie jest to jedna z usług, która regularnie staje się przedmiotem sporów między konsumentami a przedsiębiorcami.</w:t>
      </w:r>
      <w:r w:rsidR="0048730F" w:rsidRPr="004870AF">
        <w:rPr>
          <w:b/>
          <w:sz w:val="20"/>
          <w:szCs w:val="20"/>
        </w:rPr>
        <w:t xml:space="preserve"> </w:t>
      </w:r>
      <w:r w:rsidRPr="004870AF">
        <w:rPr>
          <w:b/>
          <w:sz w:val="20"/>
          <w:szCs w:val="20"/>
        </w:rPr>
        <w:t xml:space="preserve">Z </w:t>
      </w:r>
      <w:hyperlink r:id="rId10" w:history="1">
        <w:r w:rsidRPr="004870AF">
          <w:rPr>
            <w:rStyle w:val="Hipercze"/>
            <w:b/>
            <w:sz w:val="20"/>
            <w:szCs w:val="20"/>
          </w:rPr>
          <w:t>danych</w:t>
        </w:r>
        <w:r w:rsidR="0048730F" w:rsidRPr="004870AF">
          <w:rPr>
            <w:rStyle w:val="Hipercze"/>
            <w:b/>
            <w:sz w:val="20"/>
            <w:szCs w:val="20"/>
          </w:rPr>
          <w:t xml:space="preserve"> </w:t>
        </w:r>
        <w:r w:rsidR="00420031">
          <w:rPr>
            <w:rStyle w:val="Hipercze"/>
            <w:b/>
            <w:sz w:val="20"/>
            <w:szCs w:val="20"/>
          </w:rPr>
          <w:t>S</w:t>
        </w:r>
        <w:r w:rsidR="00420031" w:rsidRPr="004870AF">
          <w:rPr>
            <w:rStyle w:val="Hipercze"/>
            <w:b/>
            <w:sz w:val="20"/>
            <w:szCs w:val="20"/>
          </w:rPr>
          <w:t xml:space="preserve">ieci </w:t>
        </w:r>
        <w:r w:rsidR="0048730F" w:rsidRPr="004870AF">
          <w:rPr>
            <w:rStyle w:val="Hipercze"/>
            <w:b/>
            <w:sz w:val="20"/>
            <w:szCs w:val="20"/>
          </w:rPr>
          <w:t>Europejski</w:t>
        </w:r>
        <w:r w:rsidR="00420031">
          <w:rPr>
            <w:rStyle w:val="Hipercze"/>
            <w:b/>
            <w:sz w:val="20"/>
            <w:szCs w:val="20"/>
          </w:rPr>
          <w:t>ch</w:t>
        </w:r>
        <w:r w:rsidR="0048730F" w:rsidRPr="004870AF">
          <w:rPr>
            <w:rStyle w:val="Hipercze"/>
            <w:b/>
            <w:sz w:val="20"/>
            <w:szCs w:val="20"/>
          </w:rPr>
          <w:t xml:space="preserve"> Centrów Konsumenckich</w:t>
        </w:r>
        <w:r w:rsidR="00355743" w:rsidRPr="004870AF">
          <w:rPr>
            <w:rStyle w:val="Hipercze"/>
            <w:b/>
            <w:sz w:val="20"/>
            <w:szCs w:val="20"/>
          </w:rPr>
          <w:t xml:space="preserve"> (ECC-Net)</w:t>
        </w:r>
      </w:hyperlink>
      <w:r w:rsidR="0048730F" w:rsidRPr="004870AF">
        <w:rPr>
          <w:b/>
          <w:sz w:val="20"/>
          <w:szCs w:val="20"/>
        </w:rPr>
        <w:t xml:space="preserve"> wynika, że w 2025 r. otrzyma</w:t>
      </w:r>
      <w:r w:rsidR="00FC1644">
        <w:rPr>
          <w:b/>
          <w:sz w:val="20"/>
          <w:szCs w:val="20"/>
        </w:rPr>
        <w:t>no</w:t>
      </w:r>
      <w:r w:rsidR="0048730F" w:rsidRPr="004870AF">
        <w:rPr>
          <w:b/>
          <w:sz w:val="20"/>
          <w:szCs w:val="20"/>
        </w:rPr>
        <w:t xml:space="preserve"> ponad</w:t>
      </w:r>
      <w:r w:rsidRPr="004870AF">
        <w:rPr>
          <w:b/>
          <w:sz w:val="20"/>
          <w:szCs w:val="20"/>
        </w:rPr>
        <w:t xml:space="preserve"> </w:t>
      </w:r>
      <w:r w:rsidR="0048730F" w:rsidRPr="004870AF">
        <w:rPr>
          <w:b/>
          <w:sz w:val="20"/>
          <w:szCs w:val="20"/>
        </w:rPr>
        <w:t>6000 skarg na wypożyczalnie aut</w:t>
      </w:r>
      <w:r w:rsidR="00FC1644">
        <w:rPr>
          <w:b/>
          <w:sz w:val="20"/>
          <w:szCs w:val="20"/>
        </w:rPr>
        <w:t xml:space="preserve">, co stanowi </w:t>
      </w:r>
      <w:r w:rsidR="00355743" w:rsidRPr="004870AF">
        <w:rPr>
          <w:b/>
          <w:sz w:val="20"/>
          <w:szCs w:val="20"/>
        </w:rPr>
        <w:t>3</w:t>
      </w:r>
      <w:r w:rsidR="00A53EC7" w:rsidRPr="004870AF">
        <w:rPr>
          <w:b/>
          <w:sz w:val="20"/>
          <w:szCs w:val="20"/>
        </w:rPr>
        <w:t>-4%</w:t>
      </w:r>
      <w:r w:rsidR="004870AF" w:rsidRPr="004870AF">
        <w:rPr>
          <w:b/>
          <w:sz w:val="20"/>
          <w:szCs w:val="20"/>
        </w:rPr>
        <w:t xml:space="preserve"> ogółu spraw</w:t>
      </w:r>
      <w:r w:rsidR="0048730F" w:rsidRPr="004870AF">
        <w:rPr>
          <w:b/>
          <w:sz w:val="20"/>
          <w:szCs w:val="20"/>
        </w:rPr>
        <w:t>.</w:t>
      </w:r>
    </w:p>
    <w:p w14:paraId="0B04B03D" w14:textId="77777777" w:rsidR="00E62EDD" w:rsidRPr="004870AF" w:rsidRDefault="00E62EDD" w:rsidP="00E62EDD">
      <w:pPr>
        <w:pStyle w:val="Nagwek2"/>
        <w:rPr>
          <w:rFonts w:ascii="Arial" w:hAnsi="Arial" w:cs="Arial"/>
        </w:rPr>
      </w:pPr>
    </w:p>
    <w:p w14:paraId="6F3FB211" w14:textId="16D74287" w:rsidR="00355743" w:rsidRPr="004870AF" w:rsidRDefault="00355743" w:rsidP="00355743">
      <w:pPr>
        <w:widowControl/>
        <w:shd w:val="clear" w:color="auto" w:fill="FFFFFF"/>
        <w:autoSpaceDE/>
        <w:autoSpaceDN/>
        <w:spacing w:after="100" w:afterAutospacing="1"/>
        <w:rPr>
          <w:rFonts w:eastAsia="Times New Roman"/>
          <w:color w:val="333333"/>
          <w:sz w:val="20"/>
          <w:szCs w:val="24"/>
          <w:lang w:eastAsia="pl-PL" w:bidi="ar-SA"/>
        </w:rPr>
      </w:pPr>
      <w:r w:rsidRPr="004870AF">
        <w:rPr>
          <w:rFonts w:eastAsia="Times New Roman"/>
          <w:color w:val="333333"/>
          <w:sz w:val="20"/>
          <w:szCs w:val="24"/>
          <w:lang w:eastAsia="pl-PL" w:bidi="ar-SA"/>
        </w:rPr>
        <w:t xml:space="preserve">Wśród problemów ECC-Net wskazuje </w:t>
      </w:r>
      <w:r w:rsidR="004870AF" w:rsidRPr="004870AF">
        <w:rPr>
          <w:rFonts w:eastAsia="Times New Roman"/>
          <w:color w:val="333333"/>
          <w:sz w:val="20"/>
          <w:szCs w:val="24"/>
          <w:lang w:eastAsia="pl-PL" w:bidi="ar-SA"/>
        </w:rPr>
        <w:t xml:space="preserve">m.in. </w:t>
      </w:r>
      <w:r w:rsidRPr="004870AF">
        <w:rPr>
          <w:rFonts w:eastAsia="Times New Roman"/>
          <w:color w:val="333333"/>
          <w:sz w:val="20"/>
          <w:szCs w:val="24"/>
          <w:lang w:eastAsia="pl-PL" w:bidi="ar-SA"/>
        </w:rPr>
        <w:t>na:</w:t>
      </w:r>
    </w:p>
    <w:p w14:paraId="799F182E" w14:textId="3E4AA7FA" w:rsidR="00355743" w:rsidRPr="004870AF" w:rsidRDefault="00355743" w:rsidP="00355743">
      <w:pPr>
        <w:widowControl/>
        <w:numPr>
          <w:ilvl w:val="0"/>
          <w:numId w:val="43"/>
        </w:numPr>
        <w:autoSpaceDE/>
        <w:autoSpaceDN/>
        <w:spacing w:before="100" w:beforeAutospacing="1" w:after="100" w:afterAutospacing="1"/>
        <w:textAlignment w:val="baseline"/>
        <w:rPr>
          <w:rFonts w:eastAsia="Times New Roman"/>
          <w:color w:val="333333"/>
          <w:sz w:val="20"/>
          <w:szCs w:val="24"/>
          <w:lang w:eastAsia="pl-PL" w:bidi="ar-SA"/>
        </w:rPr>
      </w:pPr>
      <w:r w:rsidRPr="004870AF">
        <w:rPr>
          <w:rFonts w:eastAsia="Times New Roman"/>
          <w:b/>
          <w:bCs/>
          <w:color w:val="333333"/>
          <w:sz w:val="20"/>
          <w:szCs w:val="24"/>
          <w:lang w:eastAsia="pl-PL" w:bidi="ar-SA"/>
        </w:rPr>
        <w:t>Złożone łańcuchy rezerwacji</w:t>
      </w:r>
      <w:r w:rsidRPr="004870AF">
        <w:rPr>
          <w:rFonts w:eastAsia="Times New Roman"/>
          <w:color w:val="333333"/>
          <w:sz w:val="20"/>
          <w:szCs w:val="24"/>
          <w:lang w:eastAsia="pl-PL" w:bidi="ar-SA"/>
        </w:rPr>
        <w:t> – konsumenci często nie wiedzą, k</w:t>
      </w:r>
      <w:r w:rsidR="00FC1644">
        <w:rPr>
          <w:rFonts w:eastAsia="Times New Roman"/>
          <w:color w:val="333333"/>
          <w:sz w:val="20"/>
          <w:szCs w:val="24"/>
          <w:lang w:eastAsia="pl-PL" w:bidi="ar-SA"/>
        </w:rPr>
        <w:t>tóry podmiot jest odpowiedzialny</w:t>
      </w:r>
      <w:r w:rsidRPr="004870AF">
        <w:rPr>
          <w:rFonts w:eastAsia="Times New Roman"/>
          <w:color w:val="333333"/>
          <w:sz w:val="20"/>
          <w:szCs w:val="24"/>
          <w:lang w:eastAsia="pl-PL" w:bidi="ar-SA"/>
        </w:rPr>
        <w:t>: platforma, pośrednik czy firma wynajmująca.</w:t>
      </w:r>
    </w:p>
    <w:p w14:paraId="676F8D07" w14:textId="326A743B" w:rsidR="00355743" w:rsidRPr="004870AF" w:rsidRDefault="00355743" w:rsidP="00355743">
      <w:pPr>
        <w:widowControl/>
        <w:numPr>
          <w:ilvl w:val="0"/>
          <w:numId w:val="43"/>
        </w:numPr>
        <w:autoSpaceDE/>
        <w:autoSpaceDN/>
        <w:spacing w:before="100" w:beforeAutospacing="1" w:after="100" w:afterAutospacing="1"/>
        <w:textAlignment w:val="baseline"/>
        <w:rPr>
          <w:rFonts w:eastAsia="Times New Roman"/>
          <w:color w:val="333333"/>
          <w:sz w:val="20"/>
          <w:szCs w:val="24"/>
          <w:lang w:eastAsia="pl-PL" w:bidi="ar-SA"/>
        </w:rPr>
      </w:pPr>
      <w:r w:rsidRPr="004870AF">
        <w:rPr>
          <w:rFonts w:eastAsia="Times New Roman"/>
          <w:b/>
          <w:bCs/>
          <w:color w:val="333333"/>
          <w:sz w:val="20"/>
          <w:szCs w:val="24"/>
          <w:lang w:eastAsia="pl-PL" w:bidi="ar-SA"/>
        </w:rPr>
        <w:t>Niejasne ubezpieczenia i sprzedaż zbędnych produktów</w:t>
      </w:r>
      <w:r w:rsidRPr="004870AF">
        <w:rPr>
          <w:rFonts w:eastAsia="Times New Roman"/>
          <w:color w:val="333333"/>
          <w:sz w:val="20"/>
          <w:szCs w:val="24"/>
          <w:lang w:eastAsia="pl-PL" w:bidi="ar-SA"/>
        </w:rPr>
        <w:t xml:space="preserve"> – klienci są nakłaniani </w:t>
      </w:r>
      <w:r w:rsidR="00854659">
        <w:rPr>
          <w:rFonts w:eastAsia="Times New Roman"/>
          <w:color w:val="333333"/>
          <w:sz w:val="20"/>
          <w:szCs w:val="24"/>
          <w:lang w:eastAsia="pl-PL" w:bidi="ar-SA"/>
        </w:rPr>
        <w:br/>
      </w:r>
      <w:r w:rsidRPr="004870AF">
        <w:rPr>
          <w:rFonts w:eastAsia="Times New Roman"/>
          <w:color w:val="333333"/>
          <w:sz w:val="20"/>
          <w:szCs w:val="24"/>
          <w:lang w:eastAsia="pl-PL" w:bidi="ar-SA"/>
        </w:rPr>
        <w:t xml:space="preserve">do zakupu dodatkowych polis </w:t>
      </w:r>
      <w:r w:rsidR="007E2326">
        <w:rPr>
          <w:rFonts w:eastAsia="Times New Roman"/>
          <w:color w:val="333333"/>
          <w:sz w:val="20"/>
          <w:szCs w:val="24"/>
          <w:lang w:eastAsia="pl-PL" w:bidi="ar-SA"/>
        </w:rPr>
        <w:t xml:space="preserve">mimo posiadania </w:t>
      </w:r>
      <w:r w:rsidR="009C6428">
        <w:rPr>
          <w:rFonts w:eastAsia="Times New Roman"/>
          <w:color w:val="333333"/>
          <w:sz w:val="20"/>
          <w:szCs w:val="24"/>
          <w:lang w:eastAsia="pl-PL" w:bidi="ar-SA"/>
        </w:rPr>
        <w:t xml:space="preserve">karty kredytowej </w:t>
      </w:r>
      <w:r w:rsidR="00282CAE">
        <w:rPr>
          <w:rFonts w:eastAsia="Times New Roman"/>
          <w:color w:val="333333"/>
          <w:sz w:val="20"/>
          <w:szCs w:val="24"/>
          <w:lang w:eastAsia="pl-PL" w:bidi="ar-SA"/>
        </w:rPr>
        <w:t>(</w:t>
      </w:r>
      <w:r w:rsidR="007E2326">
        <w:rPr>
          <w:rFonts w:eastAsia="Times New Roman"/>
          <w:color w:val="333333"/>
          <w:sz w:val="20"/>
          <w:szCs w:val="24"/>
          <w:lang w:eastAsia="pl-PL" w:bidi="ar-SA"/>
        </w:rPr>
        <w:t xml:space="preserve">wymaganej </w:t>
      </w:r>
      <w:r w:rsidR="001250AF">
        <w:rPr>
          <w:rFonts w:eastAsia="Times New Roman"/>
          <w:color w:val="333333"/>
          <w:sz w:val="20"/>
          <w:szCs w:val="24"/>
          <w:lang w:eastAsia="pl-PL" w:bidi="ar-SA"/>
        </w:rPr>
        <w:t>do</w:t>
      </w:r>
      <w:r w:rsidR="007E2326">
        <w:rPr>
          <w:rFonts w:eastAsia="Times New Roman"/>
          <w:color w:val="333333"/>
          <w:sz w:val="20"/>
          <w:szCs w:val="24"/>
          <w:lang w:eastAsia="pl-PL" w:bidi="ar-SA"/>
        </w:rPr>
        <w:t xml:space="preserve"> depozytu na poczet udziału własnego </w:t>
      </w:r>
      <w:r w:rsidR="007E2326" w:rsidRPr="00282CAE">
        <w:rPr>
          <w:rFonts w:eastAsia="Times New Roman"/>
          <w:i/>
          <w:color w:val="333333"/>
          <w:sz w:val="20"/>
          <w:szCs w:val="24"/>
          <w:lang w:eastAsia="pl-PL" w:bidi="ar-SA"/>
        </w:rPr>
        <w:t>excess</w:t>
      </w:r>
      <w:r w:rsidR="00282CAE">
        <w:rPr>
          <w:rFonts w:eastAsia="Times New Roman"/>
          <w:color w:val="333333"/>
          <w:sz w:val="20"/>
          <w:szCs w:val="24"/>
          <w:lang w:eastAsia="pl-PL" w:bidi="ar-SA"/>
        </w:rPr>
        <w:t>)</w:t>
      </w:r>
      <w:r w:rsidR="007E2326">
        <w:rPr>
          <w:rFonts w:eastAsia="Times New Roman"/>
          <w:color w:val="333333"/>
          <w:sz w:val="20"/>
          <w:szCs w:val="24"/>
          <w:lang w:eastAsia="pl-PL" w:bidi="ar-SA"/>
        </w:rPr>
        <w:t xml:space="preserve"> </w:t>
      </w:r>
      <w:r w:rsidR="00282CAE">
        <w:rPr>
          <w:rFonts w:eastAsia="Times New Roman"/>
          <w:color w:val="333333"/>
          <w:sz w:val="20"/>
          <w:szCs w:val="24"/>
          <w:lang w:eastAsia="pl-PL" w:bidi="ar-SA"/>
        </w:rPr>
        <w:t>lub</w:t>
      </w:r>
      <w:r w:rsidR="007E2326">
        <w:rPr>
          <w:rFonts w:eastAsia="Times New Roman"/>
          <w:color w:val="333333"/>
          <w:sz w:val="20"/>
          <w:szCs w:val="24"/>
          <w:lang w:eastAsia="pl-PL" w:bidi="ar-SA"/>
        </w:rPr>
        <w:t xml:space="preserve"> </w:t>
      </w:r>
      <w:r w:rsidR="00EF7ACA">
        <w:rPr>
          <w:rFonts w:eastAsia="Times New Roman"/>
          <w:color w:val="333333"/>
          <w:sz w:val="20"/>
          <w:szCs w:val="24"/>
          <w:lang w:eastAsia="pl-PL" w:bidi="ar-SA"/>
        </w:rPr>
        <w:t>polisy wykupionej od zewnętrznego ubezpieczyciela</w:t>
      </w:r>
      <w:r w:rsidR="00282CAE">
        <w:rPr>
          <w:rFonts w:eastAsia="Times New Roman"/>
          <w:color w:val="333333"/>
          <w:sz w:val="20"/>
          <w:szCs w:val="24"/>
          <w:lang w:eastAsia="pl-PL" w:bidi="ar-SA"/>
        </w:rPr>
        <w:t>.</w:t>
      </w:r>
    </w:p>
    <w:p w14:paraId="3D822A2C" w14:textId="3DD76639" w:rsidR="00355743" w:rsidRPr="004870AF" w:rsidRDefault="00355743" w:rsidP="00355743">
      <w:pPr>
        <w:widowControl/>
        <w:numPr>
          <w:ilvl w:val="0"/>
          <w:numId w:val="43"/>
        </w:numPr>
        <w:autoSpaceDE/>
        <w:autoSpaceDN/>
        <w:spacing w:before="100" w:beforeAutospacing="1" w:after="100" w:afterAutospacing="1"/>
        <w:textAlignment w:val="baseline"/>
        <w:rPr>
          <w:rFonts w:eastAsia="Times New Roman"/>
          <w:color w:val="333333"/>
          <w:sz w:val="20"/>
          <w:szCs w:val="24"/>
          <w:lang w:eastAsia="pl-PL" w:bidi="ar-SA"/>
        </w:rPr>
      </w:pPr>
      <w:r w:rsidRPr="004870AF">
        <w:rPr>
          <w:rFonts w:eastAsia="Times New Roman"/>
          <w:b/>
          <w:bCs/>
          <w:color w:val="333333"/>
          <w:sz w:val="20"/>
          <w:szCs w:val="24"/>
          <w:lang w:eastAsia="pl-PL" w:bidi="ar-SA"/>
        </w:rPr>
        <w:t>Ukryte opłaty i nieuczciwe zasady płatności</w:t>
      </w:r>
      <w:r w:rsidRPr="004870AF">
        <w:rPr>
          <w:rFonts w:eastAsia="Times New Roman"/>
          <w:color w:val="333333"/>
          <w:sz w:val="20"/>
          <w:szCs w:val="24"/>
          <w:lang w:eastAsia="pl-PL" w:bidi="ar-SA"/>
        </w:rPr>
        <w:t xml:space="preserve"> – </w:t>
      </w:r>
      <w:r w:rsidR="00282CAE">
        <w:rPr>
          <w:rFonts w:eastAsia="Times New Roman"/>
          <w:color w:val="333333"/>
          <w:sz w:val="20"/>
          <w:szCs w:val="24"/>
          <w:lang w:eastAsia="pl-PL" w:bidi="ar-SA"/>
        </w:rPr>
        <w:t>np. opłata lotniskowa czy środowiskowa</w:t>
      </w:r>
      <w:r w:rsidR="007E2326">
        <w:rPr>
          <w:rFonts w:eastAsia="Times New Roman"/>
          <w:color w:val="333333"/>
          <w:sz w:val="20"/>
          <w:szCs w:val="24"/>
          <w:lang w:eastAsia="pl-PL" w:bidi="ar-SA"/>
        </w:rPr>
        <w:t xml:space="preserve">, o </w:t>
      </w:r>
      <w:r w:rsidR="00282CAE">
        <w:rPr>
          <w:rFonts w:eastAsia="Times New Roman"/>
          <w:color w:val="333333"/>
          <w:sz w:val="20"/>
          <w:szCs w:val="24"/>
          <w:lang w:eastAsia="pl-PL" w:bidi="ar-SA"/>
        </w:rPr>
        <w:t>których</w:t>
      </w:r>
      <w:r w:rsidR="007E2326">
        <w:rPr>
          <w:rFonts w:eastAsia="Times New Roman"/>
          <w:color w:val="333333"/>
          <w:sz w:val="20"/>
          <w:szCs w:val="24"/>
          <w:lang w:eastAsia="pl-PL" w:bidi="ar-SA"/>
        </w:rPr>
        <w:t xml:space="preserve"> konsumenci dowiadują się dopiero na miejscu</w:t>
      </w:r>
      <w:r w:rsidR="00282CAE">
        <w:rPr>
          <w:rFonts w:eastAsia="Times New Roman"/>
          <w:color w:val="333333"/>
          <w:sz w:val="20"/>
          <w:szCs w:val="24"/>
          <w:lang w:eastAsia="pl-PL" w:bidi="ar-SA"/>
        </w:rPr>
        <w:t>.</w:t>
      </w:r>
    </w:p>
    <w:p w14:paraId="0DE41B14" w14:textId="40960F7C" w:rsidR="00355743" w:rsidRPr="004870AF" w:rsidRDefault="00355743" w:rsidP="00355743">
      <w:pPr>
        <w:widowControl/>
        <w:numPr>
          <w:ilvl w:val="0"/>
          <w:numId w:val="43"/>
        </w:numPr>
        <w:autoSpaceDE/>
        <w:autoSpaceDN/>
        <w:spacing w:before="100" w:beforeAutospacing="1" w:after="100" w:afterAutospacing="1"/>
        <w:textAlignment w:val="baseline"/>
        <w:rPr>
          <w:rFonts w:eastAsia="Times New Roman"/>
          <w:color w:val="333333"/>
          <w:sz w:val="20"/>
          <w:szCs w:val="24"/>
          <w:lang w:eastAsia="pl-PL" w:bidi="ar-SA"/>
        </w:rPr>
      </w:pPr>
      <w:r w:rsidRPr="004870AF">
        <w:rPr>
          <w:rFonts w:eastAsia="Times New Roman"/>
          <w:b/>
          <w:bCs/>
          <w:color w:val="333333"/>
          <w:sz w:val="20"/>
          <w:szCs w:val="24"/>
          <w:lang w:eastAsia="pl-PL" w:bidi="ar-SA"/>
        </w:rPr>
        <w:t>Spory o uszkodzenia pojazdu</w:t>
      </w:r>
      <w:r w:rsidRPr="004870AF">
        <w:rPr>
          <w:rFonts w:eastAsia="Times New Roman"/>
          <w:color w:val="333333"/>
          <w:sz w:val="20"/>
          <w:szCs w:val="24"/>
          <w:lang w:eastAsia="pl-PL" w:bidi="ar-SA"/>
        </w:rPr>
        <w:t> – klienci są obciążani kosztami za wcześniejsze uszkodzenia lub za drobne zarysowania.</w:t>
      </w:r>
      <w:r w:rsidR="009C6428">
        <w:rPr>
          <w:rFonts w:eastAsia="Times New Roman"/>
          <w:color w:val="333333"/>
          <w:sz w:val="20"/>
          <w:szCs w:val="24"/>
          <w:lang w:eastAsia="pl-PL" w:bidi="ar-SA"/>
        </w:rPr>
        <w:t xml:space="preserve"> </w:t>
      </w:r>
    </w:p>
    <w:p w14:paraId="7FF76FB4" w14:textId="77777777" w:rsidR="00E62EDD" w:rsidRPr="004870AF" w:rsidRDefault="00E62EDD" w:rsidP="00E62EDD">
      <w:pPr>
        <w:pStyle w:val="Nagwek2"/>
        <w:rPr>
          <w:rFonts w:ascii="Arial" w:hAnsi="Arial" w:cs="Arial"/>
          <w:b/>
          <w:color w:val="auto"/>
          <w:sz w:val="20"/>
          <w:szCs w:val="20"/>
        </w:rPr>
      </w:pPr>
      <w:r w:rsidRPr="004870AF">
        <w:rPr>
          <w:rFonts w:ascii="Arial" w:hAnsi="Arial" w:cs="Arial"/>
          <w:b/>
          <w:color w:val="auto"/>
          <w:sz w:val="20"/>
          <w:szCs w:val="20"/>
        </w:rPr>
        <w:t>Ubezpieczenie „pełna ochrona” nie zawsze oznacza pełną ochronę</w:t>
      </w:r>
    </w:p>
    <w:p w14:paraId="692BB1FD" w14:textId="26B79441" w:rsidR="00FE2E70" w:rsidRPr="00854659" w:rsidRDefault="00FE2E70" w:rsidP="00854659">
      <w:pPr>
        <w:pStyle w:val="isselectedend"/>
        <w:jc w:val="both"/>
        <w:rPr>
          <w:rFonts w:ascii="Arial" w:hAnsi="Arial" w:cs="Arial"/>
          <w:sz w:val="20"/>
        </w:rPr>
      </w:pPr>
      <w:r w:rsidRPr="00854659">
        <w:rPr>
          <w:rFonts w:ascii="Arial" w:hAnsi="Arial" w:cs="Arial"/>
          <w:sz w:val="20"/>
        </w:rPr>
        <w:t xml:space="preserve">Szczególnie problematyczne jest używanie określeń takich jak „pełne ubezpieczenie” lub „full insurance”. W praktyce nawet najbardziej rozbudowane pakiety ochronne </w:t>
      </w:r>
      <w:r w:rsidR="00854659">
        <w:rPr>
          <w:rFonts w:ascii="Arial" w:hAnsi="Arial" w:cs="Arial"/>
          <w:sz w:val="20"/>
        </w:rPr>
        <w:t>mogą zawierać</w:t>
      </w:r>
      <w:r w:rsidRPr="00854659">
        <w:rPr>
          <w:rFonts w:ascii="Arial" w:hAnsi="Arial" w:cs="Arial"/>
          <w:sz w:val="20"/>
        </w:rPr>
        <w:t xml:space="preserve"> liczne wyłączenia odpowiedzialności, np. dotyczące opon, szyb</w:t>
      </w:r>
      <w:r w:rsidR="0052393D">
        <w:rPr>
          <w:rFonts w:ascii="Arial" w:hAnsi="Arial" w:cs="Arial"/>
          <w:sz w:val="20"/>
        </w:rPr>
        <w:t xml:space="preserve"> czy</w:t>
      </w:r>
      <w:r w:rsidRPr="00854659">
        <w:rPr>
          <w:rFonts w:ascii="Arial" w:hAnsi="Arial" w:cs="Arial"/>
          <w:sz w:val="20"/>
        </w:rPr>
        <w:t xml:space="preserve"> </w:t>
      </w:r>
      <w:r w:rsidR="0052393D">
        <w:rPr>
          <w:rFonts w:ascii="Arial" w:hAnsi="Arial" w:cs="Arial"/>
          <w:sz w:val="20"/>
        </w:rPr>
        <w:t>podwozia</w:t>
      </w:r>
      <w:r w:rsidR="00D92AEE">
        <w:rPr>
          <w:rFonts w:ascii="Arial" w:hAnsi="Arial" w:cs="Arial"/>
          <w:sz w:val="20"/>
        </w:rPr>
        <w:t>.</w:t>
      </w:r>
    </w:p>
    <w:p w14:paraId="528542B4" w14:textId="51DE7B66" w:rsidR="00E62EDD" w:rsidRPr="004870AF" w:rsidRDefault="00E62EDD" w:rsidP="00854659">
      <w:pPr>
        <w:pStyle w:val="isselectedend"/>
        <w:jc w:val="both"/>
        <w:rPr>
          <w:rFonts w:ascii="Arial" w:hAnsi="Arial" w:cs="Arial"/>
          <w:sz w:val="20"/>
          <w:szCs w:val="20"/>
        </w:rPr>
      </w:pPr>
      <w:r w:rsidRPr="004870AF">
        <w:rPr>
          <w:rFonts w:ascii="Arial" w:hAnsi="Arial" w:cs="Arial"/>
          <w:sz w:val="20"/>
          <w:szCs w:val="20"/>
        </w:rPr>
        <w:t>Jedna z przykładowych spraw prowadzonych przez E</w:t>
      </w:r>
      <w:r w:rsidR="00134A45">
        <w:rPr>
          <w:rFonts w:ascii="Arial" w:hAnsi="Arial" w:cs="Arial"/>
          <w:sz w:val="20"/>
          <w:szCs w:val="20"/>
        </w:rPr>
        <w:t>uropejskie Centrum Konsumenckie (ECK)</w:t>
      </w:r>
      <w:r w:rsidRPr="004870AF">
        <w:rPr>
          <w:rFonts w:ascii="Arial" w:hAnsi="Arial" w:cs="Arial"/>
          <w:sz w:val="20"/>
          <w:szCs w:val="20"/>
        </w:rPr>
        <w:t xml:space="preserve"> dotyczyła polskiego konsumenta, który wynajął samochód na Islandii za pośrednictwem łotewskiej platformy rezerwacyjnej. Klient wykupił dodatkowe ubezpieczenie określane jako „pełna ochrona”, jednak po uszkodzeniu drzwi samochodu przedsiębiorca odmówił zwrotu kosztów naprawy.</w:t>
      </w:r>
    </w:p>
    <w:p w14:paraId="5D5CC609" w14:textId="38F9BEA5" w:rsidR="00E62EDD" w:rsidRPr="004870AF" w:rsidRDefault="00E62EDD" w:rsidP="00854659">
      <w:pPr>
        <w:pStyle w:val="isselectedend"/>
        <w:jc w:val="both"/>
        <w:rPr>
          <w:rFonts w:ascii="Arial" w:hAnsi="Arial" w:cs="Arial"/>
          <w:sz w:val="20"/>
          <w:szCs w:val="20"/>
        </w:rPr>
      </w:pPr>
      <w:r w:rsidRPr="004870AF">
        <w:rPr>
          <w:rFonts w:ascii="Arial" w:hAnsi="Arial" w:cs="Arial"/>
          <w:sz w:val="20"/>
          <w:szCs w:val="20"/>
        </w:rPr>
        <w:t xml:space="preserve">Dopiero interwencja </w:t>
      </w:r>
      <w:r w:rsidR="00420031">
        <w:rPr>
          <w:rFonts w:ascii="Arial" w:hAnsi="Arial" w:cs="Arial"/>
          <w:sz w:val="20"/>
          <w:szCs w:val="20"/>
        </w:rPr>
        <w:t>S</w:t>
      </w:r>
      <w:r w:rsidR="00420031" w:rsidRPr="004870AF">
        <w:rPr>
          <w:rFonts w:ascii="Arial" w:hAnsi="Arial" w:cs="Arial"/>
          <w:sz w:val="20"/>
          <w:szCs w:val="20"/>
        </w:rPr>
        <w:t xml:space="preserve">ieci </w:t>
      </w:r>
      <w:r w:rsidRPr="004870AF">
        <w:rPr>
          <w:rFonts w:ascii="Arial" w:hAnsi="Arial" w:cs="Arial"/>
          <w:sz w:val="20"/>
          <w:szCs w:val="20"/>
        </w:rPr>
        <w:t xml:space="preserve">Europejskich Centrów Konsumenckich pozwoliła ustalić, że szkoda mieściła się w zakresie ochrony. W efekcie konsument odzyskał koszty naprawy pojazdu. </w:t>
      </w:r>
    </w:p>
    <w:p w14:paraId="315810EB" w14:textId="19B3A9E4" w:rsidR="0048730F" w:rsidRPr="004870AF" w:rsidRDefault="00854659" w:rsidP="0048730F">
      <w:pPr>
        <w:widowControl/>
        <w:autoSpaceDE/>
        <w:autoSpaceDN/>
        <w:spacing w:before="100" w:beforeAutospacing="1" w:after="100" w:afterAutospacing="1"/>
        <w:rPr>
          <w:rFonts w:eastAsia="Times New Roman"/>
          <w:sz w:val="20"/>
          <w:szCs w:val="20"/>
          <w:lang w:eastAsia="pl-PL" w:bidi="ar-SA"/>
        </w:rPr>
      </w:pPr>
      <w:r>
        <w:rPr>
          <w:rFonts w:eastAsia="Times New Roman"/>
          <w:b/>
          <w:bCs/>
          <w:sz w:val="20"/>
          <w:szCs w:val="20"/>
          <w:lang w:eastAsia="pl-PL" w:bidi="ar-SA"/>
        </w:rPr>
        <w:t>Kilkaset</w:t>
      </w:r>
      <w:r w:rsidR="0048730F" w:rsidRPr="004870AF">
        <w:rPr>
          <w:rFonts w:eastAsia="Times New Roman"/>
          <w:b/>
          <w:bCs/>
          <w:sz w:val="20"/>
          <w:szCs w:val="20"/>
          <w:lang w:eastAsia="pl-PL" w:bidi="ar-SA"/>
        </w:rPr>
        <w:t xml:space="preserve"> euro za </w:t>
      </w:r>
      <w:r>
        <w:rPr>
          <w:rFonts w:eastAsia="Times New Roman"/>
          <w:b/>
          <w:bCs/>
          <w:sz w:val="20"/>
          <w:szCs w:val="20"/>
          <w:lang w:eastAsia="pl-PL" w:bidi="ar-SA"/>
        </w:rPr>
        <w:t>brak wyposażenia</w:t>
      </w:r>
    </w:p>
    <w:p w14:paraId="215706CB" w14:textId="77777777" w:rsidR="00FC1644" w:rsidRDefault="00355743" w:rsidP="00854659">
      <w:pPr>
        <w:widowControl/>
        <w:autoSpaceDE/>
        <w:autoSpaceDN/>
        <w:spacing w:before="100" w:beforeAutospacing="1" w:after="100" w:afterAutospacing="1"/>
        <w:jc w:val="both"/>
        <w:rPr>
          <w:sz w:val="20"/>
          <w:szCs w:val="20"/>
        </w:rPr>
      </w:pPr>
      <w:r w:rsidRPr="004870AF">
        <w:rPr>
          <w:sz w:val="20"/>
          <w:szCs w:val="20"/>
        </w:rPr>
        <w:t xml:space="preserve">ECK </w:t>
      </w:r>
      <w:r w:rsidR="00D92AEE">
        <w:rPr>
          <w:sz w:val="20"/>
          <w:szCs w:val="20"/>
        </w:rPr>
        <w:t>zaleca</w:t>
      </w:r>
      <w:r w:rsidRPr="004870AF">
        <w:rPr>
          <w:sz w:val="20"/>
          <w:szCs w:val="20"/>
        </w:rPr>
        <w:t xml:space="preserve"> </w:t>
      </w:r>
      <w:r w:rsidR="00D92AEE" w:rsidRPr="004870AF">
        <w:rPr>
          <w:sz w:val="20"/>
          <w:szCs w:val="20"/>
        </w:rPr>
        <w:t>wykonani</w:t>
      </w:r>
      <w:r w:rsidR="00D92AEE">
        <w:rPr>
          <w:sz w:val="20"/>
          <w:szCs w:val="20"/>
        </w:rPr>
        <w:t>e</w:t>
      </w:r>
      <w:r w:rsidR="00D92AEE" w:rsidRPr="004870AF">
        <w:rPr>
          <w:sz w:val="20"/>
          <w:szCs w:val="20"/>
        </w:rPr>
        <w:t xml:space="preserve"> </w:t>
      </w:r>
      <w:r w:rsidRPr="004870AF">
        <w:rPr>
          <w:sz w:val="20"/>
          <w:szCs w:val="20"/>
        </w:rPr>
        <w:t>dokładnej dokumentacji zdjęciowej pojazdu</w:t>
      </w:r>
      <w:r w:rsidR="00854659">
        <w:rPr>
          <w:sz w:val="20"/>
          <w:szCs w:val="20"/>
        </w:rPr>
        <w:t>, jak i jego zawartości</w:t>
      </w:r>
      <w:r w:rsidRPr="004870AF">
        <w:rPr>
          <w:sz w:val="20"/>
          <w:szCs w:val="20"/>
        </w:rPr>
        <w:t xml:space="preserve"> podczas odbioru i zwrotu.</w:t>
      </w:r>
      <w:r w:rsidR="00854659">
        <w:rPr>
          <w:sz w:val="20"/>
          <w:szCs w:val="20"/>
        </w:rPr>
        <w:t xml:space="preserve"> </w:t>
      </w:r>
    </w:p>
    <w:p w14:paraId="1A8DD753" w14:textId="529460EB" w:rsidR="0048730F" w:rsidRPr="004870AF" w:rsidRDefault="0048730F" w:rsidP="00854659">
      <w:pPr>
        <w:widowControl/>
        <w:autoSpaceDE/>
        <w:autoSpaceDN/>
        <w:spacing w:before="100" w:beforeAutospacing="1" w:after="100" w:afterAutospacing="1"/>
        <w:jc w:val="both"/>
        <w:rPr>
          <w:rFonts w:eastAsia="Times New Roman"/>
          <w:sz w:val="20"/>
          <w:szCs w:val="20"/>
          <w:lang w:eastAsia="pl-PL" w:bidi="ar-SA"/>
        </w:rPr>
      </w:pPr>
      <w:r w:rsidRPr="004870AF">
        <w:rPr>
          <w:rFonts w:eastAsia="Times New Roman"/>
          <w:sz w:val="20"/>
          <w:szCs w:val="20"/>
          <w:lang w:eastAsia="pl-PL" w:bidi="ar-SA"/>
        </w:rPr>
        <w:t xml:space="preserve">Polski konsument wynajmujący samochód w Hiszpanii został obciążony kwotą 451,38 euro za brak zestawu naprawczego do opon. Po interwencji ECK Polska i ECK Hiszpania okazało się, że przedsiębiorca nie potrafił wykazać, że wyposażenie znajdowało się w aucie w chwili jego odbioru przez klienta. Wypożyczalnia zwróciła konsumentowi całą pobraną kwotę. </w:t>
      </w:r>
    </w:p>
    <w:p w14:paraId="1120399C" w14:textId="77777777" w:rsidR="00854659" w:rsidRDefault="00854659" w:rsidP="00E62EDD">
      <w:pPr>
        <w:pStyle w:val="Nagwek2"/>
        <w:rPr>
          <w:rFonts w:ascii="Arial" w:hAnsi="Arial" w:cs="Arial"/>
          <w:b/>
          <w:color w:val="auto"/>
          <w:sz w:val="20"/>
          <w:szCs w:val="20"/>
        </w:rPr>
      </w:pPr>
    </w:p>
    <w:p w14:paraId="14231884" w14:textId="77777777" w:rsidR="00854659" w:rsidRDefault="00854659" w:rsidP="00E62EDD">
      <w:pPr>
        <w:pStyle w:val="Nagwek2"/>
        <w:rPr>
          <w:rFonts w:ascii="Arial" w:hAnsi="Arial" w:cs="Arial"/>
          <w:b/>
          <w:color w:val="auto"/>
          <w:sz w:val="20"/>
          <w:szCs w:val="20"/>
        </w:rPr>
      </w:pPr>
    </w:p>
    <w:p w14:paraId="6A380032" w14:textId="77777777" w:rsidR="00854659" w:rsidRDefault="00854659" w:rsidP="00E62EDD">
      <w:pPr>
        <w:pStyle w:val="Nagwek2"/>
        <w:rPr>
          <w:rFonts w:ascii="Arial" w:hAnsi="Arial" w:cs="Arial"/>
          <w:b/>
          <w:color w:val="auto"/>
          <w:sz w:val="20"/>
          <w:szCs w:val="20"/>
        </w:rPr>
      </w:pPr>
    </w:p>
    <w:p w14:paraId="4B262E85" w14:textId="21703F45" w:rsidR="00E62EDD" w:rsidRPr="004870AF" w:rsidRDefault="00E62EDD" w:rsidP="00E62EDD">
      <w:pPr>
        <w:pStyle w:val="Nagwek2"/>
        <w:rPr>
          <w:rFonts w:ascii="Arial" w:hAnsi="Arial" w:cs="Arial"/>
          <w:b/>
          <w:color w:val="auto"/>
          <w:sz w:val="20"/>
          <w:szCs w:val="20"/>
        </w:rPr>
      </w:pPr>
      <w:r w:rsidRPr="004870AF">
        <w:rPr>
          <w:rFonts w:ascii="Arial" w:hAnsi="Arial" w:cs="Arial"/>
          <w:b/>
          <w:color w:val="auto"/>
          <w:sz w:val="20"/>
          <w:szCs w:val="20"/>
        </w:rPr>
        <w:t>Nawet kilka procent różnicy może oznaczać dodatkową opłatę</w:t>
      </w:r>
    </w:p>
    <w:p w14:paraId="39D1C871" w14:textId="21C30993" w:rsidR="00AF3263" w:rsidRPr="00AF3263" w:rsidRDefault="00AF3263" w:rsidP="00854659">
      <w:pPr>
        <w:pStyle w:val="isselectedend"/>
        <w:jc w:val="both"/>
        <w:rPr>
          <w:rFonts w:ascii="Arial" w:hAnsi="Arial" w:cs="Arial"/>
          <w:sz w:val="20"/>
          <w:szCs w:val="20"/>
        </w:rPr>
      </w:pPr>
      <w:r w:rsidRPr="00AF3263">
        <w:rPr>
          <w:rFonts w:ascii="Arial" w:hAnsi="Arial" w:cs="Arial"/>
          <w:sz w:val="20"/>
          <w:szCs w:val="20"/>
        </w:rPr>
        <w:t>Coraz częściej problemy dotyczą również samochodów elektrycznych. W jednej ze spraw prowadzonej przez ECK Polska</w:t>
      </w:r>
      <w:r w:rsidR="00FC1644">
        <w:rPr>
          <w:rFonts w:ascii="Arial" w:hAnsi="Arial" w:cs="Arial"/>
          <w:sz w:val="20"/>
          <w:szCs w:val="20"/>
        </w:rPr>
        <w:t>,</w:t>
      </w:r>
      <w:r w:rsidRPr="00AF3263">
        <w:rPr>
          <w:rFonts w:ascii="Arial" w:hAnsi="Arial" w:cs="Arial"/>
          <w:sz w:val="20"/>
          <w:szCs w:val="20"/>
        </w:rPr>
        <w:t xml:space="preserve"> para zwróciła we Włoszech wypożyczony samochód</w:t>
      </w:r>
      <w:r w:rsidR="00031713">
        <w:rPr>
          <w:rFonts w:ascii="Arial" w:hAnsi="Arial" w:cs="Arial"/>
          <w:sz w:val="20"/>
          <w:szCs w:val="20"/>
        </w:rPr>
        <w:br/>
      </w:r>
      <w:r w:rsidRPr="00AF3263">
        <w:rPr>
          <w:rFonts w:ascii="Arial" w:hAnsi="Arial" w:cs="Arial"/>
          <w:sz w:val="20"/>
          <w:szCs w:val="20"/>
        </w:rPr>
        <w:t>z baterią naładowaną do 94%, ponieważ najbliższ</w:t>
      </w:r>
      <w:r w:rsidR="00842CDE">
        <w:rPr>
          <w:rFonts w:ascii="Arial" w:hAnsi="Arial" w:cs="Arial"/>
          <w:sz w:val="20"/>
          <w:szCs w:val="20"/>
        </w:rPr>
        <w:t>y punkt ładowania</w:t>
      </w:r>
      <w:r w:rsidRPr="00AF3263">
        <w:rPr>
          <w:rFonts w:ascii="Arial" w:hAnsi="Arial" w:cs="Arial"/>
          <w:sz w:val="20"/>
          <w:szCs w:val="20"/>
        </w:rPr>
        <w:t xml:space="preserve"> znajdował się kilka kilometrów od wypożyczalni. Pracownik odbierający auto nie zgłosił zastrzeżeń.</w:t>
      </w:r>
    </w:p>
    <w:p w14:paraId="58564249" w14:textId="1972C17A" w:rsidR="00E62EDD" w:rsidRPr="004870AF" w:rsidRDefault="00E62EDD" w:rsidP="00854659">
      <w:pPr>
        <w:pStyle w:val="isselectedend"/>
        <w:jc w:val="both"/>
        <w:rPr>
          <w:rFonts w:ascii="Arial" w:hAnsi="Arial" w:cs="Arial"/>
          <w:sz w:val="20"/>
          <w:szCs w:val="20"/>
        </w:rPr>
      </w:pPr>
      <w:r w:rsidRPr="004870AF">
        <w:rPr>
          <w:rFonts w:ascii="Arial" w:hAnsi="Arial" w:cs="Arial"/>
          <w:sz w:val="20"/>
          <w:szCs w:val="20"/>
        </w:rPr>
        <w:t xml:space="preserve">Po powrocie z wakacji konsumenci otrzymali fakturę na 35 euro za usługę „doładowania” pojazdu. Po interwencji ECK oraz przedstawieniu dodatkowych wyjaśnień przedsiębiorca wycofał swoje roszczenia. </w:t>
      </w:r>
    </w:p>
    <w:p w14:paraId="3D41EB06" w14:textId="5CC35801" w:rsidR="0048730F" w:rsidRPr="00134A45" w:rsidRDefault="00134A45" w:rsidP="00134A45">
      <w:pPr>
        <w:spacing w:before="100" w:beforeAutospacing="1" w:after="100" w:afterAutospacing="1" w:line="276" w:lineRule="auto"/>
        <w:rPr>
          <w:rStyle w:val="Pogrubienie"/>
          <w:b w:val="0"/>
          <w:sz w:val="20"/>
          <w:szCs w:val="28"/>
        </w:rPr>
      </w:pPr>
      <w:r w:rsidRPr="00134A45">
        <w:rPr>
          <w:rStyle w:val="Pogrubienie"/>
          <w:sz w:val="20"/>
          <w:szCs w:val="28"/>
        </w:rPr>
        <w:t>Trzy etapy bezpiecznego wynajmu samochodu</w:t>
      </w:r>
    </w:p>
    <w:p w14:paraId="24E21C79" w14:textId="102EEEC2" w:rsidR="0048730F" w:rsidRPr="004870AF" w:rsidRDefault="0048730F" w:rsidP="00011C41">
      <w:pPr>
        <w:pStyle w:val="NormalnyWeb"/>
        <w:numPr>
          <w:ilvl w:val="0"/>
          <w:numId w:val="44"/>
        </w:numPr>
        <w:rPr>
          <w:rFonts w:ascii="Arial" w:hAnsi="Arial" w:cs="Arial"/>
          <w:sz w:val="20"/>
          <w:szCs w:val="20"/>
        </w:rPr>
      </w:pPr>
      <w:r w:rsidRPr="004870AF">
        <w:rPr>
          <w:rStyle w:val="Pogrubienie"/>
          <w:rFonts w:ascii="Arial" w:hAnsi="Arial" w:cs="Arial"/>
          <w:sz w:val="20"/>
          <w:szCs w:val="20"/>
        </w:rPr>
        <w:t xml:space="preserve">Przed odbiorem </w:t>
      </w:r>
    </w:p>
    <w:p w14:paraId="7EB072E5" w14:textId="03415EEC" w:rsidR="0052393D" w:rsidRDefault="00134A45" w:rsidP="0048730F">
      <w:pPr>
        <w:widowControl/>
        <w:numPr>
          <w:ilvl w:val="0"/>
          <w:numId w:val="40"/>
        </w:numPr>
        <w:autoSpaceDE/>
        <w:autoSpaceDN/>
        <w:spacing w:before="100" w:beforeAutospacing="1" w:after="100" w:afterAutospacing="1"/>
        <w:rPr>
          <w:sz w:val="20"/>
          <w:szCs w:val="20"/>
        </w:rPr>
      </w:pPr>
      <w:r>
        <w:rPr>
          <w:sz w:val="20"/>
          <w:szCs w:val="20"/>
        </w:rPr>
        <w:t>Z</w:t>
      </w:r>
      <w:r w:rsidR="0052393D">
        <w:rPr>
          <w:sz w:val="20"/>
          <w:szCs w:val="20"/>
        </w:rPr>
        <w:t xml:space="preserve">apoznaj się z informacjami przekazanymi w </w:t>
      </w:r>
      <w:r w:rsidR="009710EA">
        <w:rPr>
          <w:sz w:val="20"/>
          <w:szCs w:val="20"/>
        </w:rPr>
        <w:t>procesie</w:t>
      </w:r>
      <w:r w:rsidR="0052393D">
        <w:rPr>
          <w:sz w:val="20"/>
          <w:szCs w:val="20"/>
        </w:rPr>
        <w:t xml:space="preserve"> rezerwacji </w:t>
      </w:r>
      <w:r w:rsidR="000463C4">
        <w:rPr>
          <w:sz w:val="20"/>
          <w:szCs w:val="20"/>
        </w:rPr>
        <w:br/>
      </w:r>
      <w:r w:rsidR="0052393D">
        <w:rPr>
          <w:sz w:val="20"/>
          <w:szCs w:val="20"/>
        </w:rPr>
        <w:t>i w otrzymanym potwierdzeniu/voucherze</w:t>
      </w:r>
      <w:r>
        <w:rPr>
          <w:sz w:val="20"/>
          <w:szCs w:val="20"/>
        </w:rPr>
        <w:t>.</w:t>
      </w:r>
    </w:p>
    <w:p w14:paraId="3243A12B" w14:textId="6F3C6663" w:rsidR="001250AF" w:rsidRDefault="00134A45" w:rsidP="0048730F">
      <w:pPr>
        <w:widowControl/>
        <w:numPr>
          <w:ilvl w:val="0"/>
          <w:numId w:val="40"/>
        </w:numPr>
        <w:autoSpaceDE/>
        <w:autoSpaceDN/>
        <w:spacing w:before="100" w:beforeAutospacing="1" w:after="100" w:afterAutospacing="1"/>
        <w:rPr>
          <w:sz w:val="20"/>
          <w:szCs w:val="20"/>
        </w:rPr>
      </w:pPr>
      <w:r>
        <w:rPr>
          <w:sz w:val="20"/>
          <w:szCs w:val="20"/>
        </w:rPr>
        <w:t>S</w:t>
      </w:r>
      <w:r w:rsidR="0048730F" w:rsidRPr="004870AF">
        <w:rPr>
          <w:sz w:val="20"/>
          <w:szCs w:val="20"/>
        </w:rPr>
        <w:t>prawdź wysokość depozytu</w:t>
      </w:r>
      <w:r>
        <w:rPr>
          <w:sz w:val="20"/>
          <w:szCs w:val="20"/>
        </w:rPr>
        <w:t>.</w:t>
      </w:r>
    </w:p>
    <w:p w14:paraId="116B18E3" w14:textId="2B258EE2" w:rsidR="0048730F" w:rsidRPr="004870AF" w:rsidRDefault="00134A45" w:rsidP="0048730F">
      <w:pPr>
        <w:widowControl/>
        <w:numPr>
          <w:ilvl w:val="0"/>
          <w:numId w:val="40"/>
        </w:numPr>
        <w:autoSpaceDE/>
        <w:autoSpaceDN/>
        <w:spacing w:before="100" w:beforeAutospacing="1" w:after="100" w:afterAutospacing="1"/>
        <w:rPr>
          <w:sz w:val="20"/>
          <w:szCs w:val="20"/>
        </w:rPr>
      </w:pPr>
      <w:r>
        <w:rPr>
          <w:sz w:val="20"/>
          <w:szCs w:val="20"/>
        </w:rPr>
        <w:t>S</w:t>
      </w:r>
      <w:r w:rsidR="006A1621">
        <w:rPr>
          <w:sz w:val="20"/>
          <w:szCs w:val="20"/>
        </w:rPr>
        <w:t>prawdź datę</w:t>
      </w:r>
      <w:r w:rsidR="0052393D">
        <w:rPr>
          <w:sz w:val="20"/>
          <w:szCs w:val="20"/>
        </w:rPr>
        <w:t xml:space="preserve"> </w:t>
      </w:r>
      <w:r w:rsidR="006A1621">
        <w:rPr>
          <w:sz w:val="20"/>
          <w:szCs w:val="20"/>
        </w:rPr>
        <w:t>ważności</w:t>
      </w:r>
      <w:r w:rsidR="0052393D">
        <w:rPr>
          <w:sz w:val="20"/>
          <w:szCs w:val="20"/>
        </w:rPr>
        <w:t xml:space="preserve"> Twojej karty kredytowej</w:t>
      </w:r>
      <w:r>
        <w:rPr>
          <w:sz w:val="20"/>
          <w:szCs w:val="20"/>
        </w:rPr>
        <w:t>.</w:t>
      </w:r>
    </w:p>
    <w:p w14:paraId="54A68884" w14:textId="6F02EA99" w:rsidR="0048730F" w:rsidRPr="004870AF" w:rsidRDefault="00134A45" w:rsidP="0048730F">
      <w:pPr>
        <w:widowControl/>
        <w:numPr>
          <w:ilvl w:val="0"/>
          <w:numId w:val="40"/>
        </w:numPr>
        <w:autoSpaceDE/>
        <w:autoSpaceDN/>
        <w:spacing w:before="100" w:beforeAutospacing="1" w:after="100" w:afterAutospacing="1"/>
        <w:rPr>
          <w:sz w:val="20"/>
          <w:szCs w:val="20"/>
        </w:rPr>
      </w:pPr>
      <w:r>
        <w:rPr>
          <w:sz w:val="20"/>
          <w:szCs w:val="20"/>
        </w:rPr>
        <w:t>U</w:t>
      </w:r>
      <w:r w:rsidR="0048730F" w:rsidRPr="004870AF">
        <w:rPr>
          <w:sz w:val="20"/>
          <w:szCs w:val="20"/>
        </w:rPr>
        <w:t>pewnij się, co obejmuje ubezpieczenie i jakie są wyłączenia</w:t>
      </w:r>
      <w:r>
        <w:rPr>
          <w:sz w:val="20"/>
          <w:szCs w:val="20"/>
        </w:rPr>
        <w:t>.</w:t>
      </w:r>
      <w:r w:rsidR="0048730F" w:rsidRPr="004870AF">
        <w:rPr>
          <w:sz w:val="20"/>
          <w:szCs w:val="20"/>
        </w:rPr>
        <w:t xml:space="preserve"> </w:t>
      </w:r>
    </w:p>
    <w:p w14:paraId="13D017CF" w14:textId="2E38F465" w:rsidR="0048730F" w:rsidRPr="004870AF" w:rsidRDefault="00134A45" w:rsidP="0048730F">
      <w:pPr>
        <w:widowControl/>
        <w:numPr>
          <w:ilvl w:val="0"/>
          <w:numId w:val="40"/>
        </w:numPr>
        <w:autoSpaceDE/>
        <w:autoSpaceDN/>
        <w:spacing w:before="100" w:beforeAutospacing="1" w:after="100" w:afterAutospacing="1"/>
        <w:rPr>
          <w:sz w:val="20"/>
          <w:szCs w:val="20"/>
        </w:rPr>
      </w:pPr>
      <w:r>
        <w:rPr>
          <w:sz w:val="20"/>
          <w:szCs w:val="20"/>
        </w:rPr>
        <w:t>Z</w:t>
      </w:r>
      <w:r w:rsidR="0048730F" w:rsidRPr="004870AF">
        <w:rPr>
          <w:sz w:val="20"/>
          <w:szCs w:val="20"/>
        </w:rPr>
        <w:t xml:space="preserve">weryfikuj zasady dotyczące paliwa lub ładowania pojazdu. </w:t>
      </w:r>
    </w:p>
    <w:p w14:paraId="312E0A3C" w14:textId="3CAE0E30" w:rsidR="0048730F" w:rsidRPr="004870AF" w:rsidRDefault="0048730F" w:rsidP="00011C41">
      <w:pPr>
        <w:pStyle w:val="NormalnyWeb"/>
        <w:numPr>
          <w:ilvl w:val="0"/>
          <w:numId w:val="44"/>
        </w:numPr>
        <w:rPr>
          <w:rFonts w:ascii="Arial" w:hAnsi="Arial" w:cs="Arial"/>
          <w:sz w:val="20"/>
          <w:szCs w:val="20"/>
        </w:rPr>
      </w:pPr>
      <w:r w:rsidRPr="004870AF">
        <w:rPr>
          <w:rStyle w:val="Pogrubienie"/>
          <w:rFonts w:ascii="Arial" w:hAnsi="Arial" w:cs="Arial"/>
          <w:sz w:val="20"/>
          <w:szCs w:val="20"/>
        </w:rPr>
        <w:t>Przy odbiorze</w:t>
      </w:r>
    </w:p>
    <w:p w14:paraId="4E4B75D0" w14:textId="7DDFF9C9" w:rsidR="0048730F" w:rsidRDefault="00134A45" w:rsidP="0048730F">
      <w:pPr>
        <w:widowControl/>
        <w:numPr>
          <w:ilvl w:val="0"/>
          <w:numId w:val="41"/>
        </w:numPr>
        <w:autoSpaceDE/>
        <w:autoSpaceDN/>
        <w:spacing w:before="100" w:beforeAutospacing="1" w:after="100" w:afterAutospacing="1"/>
        <w:rPr>
          <w:sz w:val="20"/>
          <w:szCs w:val="20"/>
        </w:rPr>
      </w:pPr>
      <w:r>
        <w:rPr>
          <w:sz w:val="20"/>
          <w:szCs w:val="20"/>
        </w:rPr>
        <w:t>W</w:t>
      </w:r>
      <w:r w:rsidR="0048730F" w:rsidRPr="004870AF">
        <w:rPr>
          <w:sz w:val="20"/>
          <w:szCs w:val="20"/>
        </w:rPr>
        <w:t xml:space="preserve">ykonaj zdjęcia i nagranie </w:t>
      </w:r>
      <w:r w:rsidR="00D92AEE">
        <w:rPr>
          <w:sz w:val="20"/>
          <w:szCs w:val="20"/>
        </w:rPr>
        <w:t xml:space="preserve">wideo </w:t>
      </w:r>
      <w:r w:rsidR="0048730F" w:rsidRPr="004870AF">
        <w:rPr>
          <w:sz w:val="20"/>
          <w:szCs w:val="20"/>
        </w:rPr>
        <w:t>całego pojazdu</w:t>
      </w:r>
      <w:r>
        <w:rPr>
          <w:sz w:val="20"/>
          <w:szCs w:val="20"/>
        </w:rPr>
        <w:t>.</w:t>
      </w:r>
    </w:p>
    <w:p w14:paraId="0BD18F58" w14:textId="59F5A904" w:rsidR="006A1621" w:rsidRPr="006A1621" w:rsidRDefault="00134A45" w:rsidP="006A1621">
      <w:pPr>
        <w:widowControl/>
        <w:numPr>
          <w:ilvl w:val="0"/>
          <w:numId w:val="41"/>
        </w:numPr>
        <w:autoSpaceDE/>
        <w:autoSpaceDN/>
        <w:spacing w:before="100" w:beforeAutospacing="1" w:after="100" w:afterAutospacing="1"/>
        <w:rPr>
          <w:sz w:val="20"/>
          <w:szCs w:val="20"/>
        </w:rPr>
      </w:pPr>
      <w:r>
        <w:rPr>
          <w:sz w:val="20"/>
          <w:szCs w:val="20"/>
        </w:rPr>
        <w:t>S</w:t>
      </w:r>
      <w:r w:rsidR="006A1621" w:rsidRPr="004870AF">
        <w:rPr>
          <w:sz w:val="20"/>
          <w:szCs w:val="20"/>
        </w:rPr>
        <w:t>prawdź wyposażenie (koło zapasowe, zestaw naprawczy, przewody do ładowania</w:t>
      </w:r>
      <w:r w:rsidR="006A1621">
        <w:rPr>
          <w:sz w:val="20"/>
          <w:szCs w:val="20"/>
        </w:rPr>
        <w:t>)</w:t>
      </w:r>
      <w:r>
        <w:rPr>
          <w:sz w:val="20"/>
          <w:szCs w:val="20"/>
        </w:rPr>
        <w:t>.</w:t>
      </w:r>
      <w:r w:rsidR="006A1621" w:rsidRPr="004870AF">
        <w:rPr>
          <w:sz w:val="20"/>
          <w:szCs w:val="20"/>
        </w:rPr>
        <w:t xml:space="preserve"> </w:t>
      </w:r>
    </w:p>
    <w:p w14:paraId="595BC176" w14:textId="2F3AD2BE" w:rsidR="0052393D" w:rsidRDefault="00134A45" w:rsidP="0012556B">
      <w:pPr>
        <w:widowControl/>
        <w:numPr>
          <w:ilvl w:val="0"/>
          <w:numId w:val="41"/>
        </w:numPr>
        <w:autoSpaceDE/>
        <w:autoSpaceDN/>
        <w:spacing w:before="100" w:beforeAutospacing="1" w:after="100" w:afterAutospacing="1"/>
        <w:rPr>
          <w:sz w:val="20"/>
          <w:szCs w:val="20"/>
        </w:rPr>
      </w:pPr>
      <w:r>
        <w:rPr>
          <w:sz w:val="20"/>
          <w:szCs w:val="20"/>
        </w:rPr>
        <w:t>N</w:t>
      </w:r>
      <w:r w:rsidR="0052393D" w:rsidRPr="0052393D">
        <w:rPr>
          <w:sz w:val="20"/>
          <w:szCs w:val="20"/>
        </w:rPr>
        <w:t>alegaj na przeprowadzenie inspekcji pojazdu w Twojej obecności</w:t>
      </w:r>
      <w:r>
        <w:rPr>
          <w:sz w:val="20"/>
          <w:szCs w:val="20"/>
        </w:rPr>
        <w:t>.</w:t>
      </w:r>
    </w:p>
    <w:p w14:paraId="2F0E0764" w14:textId="0ADE73D9" w:rsidR="0052393D" w:rsidRPr="0052393D" w:rsidRDefault="00134A45" w:rsidP="0012556B">
      <w:pPr>
        <w:widowControl/>
        <w:numPr>
          <w:ilvl w:val="0"/>
          <w:numId w:val="41"/>
        </w:numPr>
        <w:autoSpaceDE/>
        <w:autoSpaceDN/>
        <w:spacing w:before="100" w:beforeAutospacing="1" w:after="100" w:afterAutospacing="1"/>
        <w:rPr>
          <w:sz w:val="20"/>
          <w:szCs w:val="20"/>
        </w:rPr>
      </w:pPr>
      <w:r>
        <w:rPr>
          <w:sz w:val="20"/>
          <w:szCs w:val="20"/>
        </w:rPr>
        <w:t>D</w:t>
      </w:r>
      <w:r w:rsidR="00EF7ACA">
        <w:rPr>
          <w:sz w:val="20"/>
          <w:szCs w:val="20"/>
        </w:rPr>
        <w:t>o</w:t>
      </w:r>
      <w:r w:rsidR="006A1621">
        <w:rPr>
          <w:sz w:val="20"/>
          <w:szCs w:val="20"/>
        </w:rPr>
        <w:t xml:space="preserve">pilnuj </w:t>
      </w:r>
      <w:r w:rsidR="00EF7ACA">
        <w:rPr>
          <w:sz w:val="20"/>
          <w:szCs w:val="20"/>
        </w:rPr>
        <w:t xml:space="preserve">sporządzenia protokołu i </w:t>
      </w:r>
      <w:r w:rsidR="0052393D">
        <w:rPr>
          <w:sz w:val="20"/>
          <w:szCs w:val="20"/>
        </w:rPr>
        <w:t>wydani</w:t>
      </w:r>
      <w:r w:rsidR="006A1621">
        <w:rPr>
          <w:sz w:val="20"/>
          <w:szCs w:val="20"/>
        </w:rPr>
        <w:t>a</w:t>
      </w:r>
      <w:r w:rsidR="0052393D">
        <w:rPr>
          <w:sz w:val="20"/>
          <w:szCs w:val="20"/>
        </w:rPr>
        <w:t xml:space="preserve"> Ci </w:t>
      </w:r>
      <w:r w:rsidR="00EF7ACA">
        <w:rPr>
          <w:sz w:val="20"/>
          <w:szCs w:val="20"/>
        </w:rPr>
        <w:t xml:space="preserve">jego </w:t>
      </w:r>
      <w:r>
        <w:rPr>
          <w:sz w:val="20"/>
          <w:szCs w:val="20"/>
        </w:rPr>
        <w:t xml:space="preserve">podpisanej </w:t>
      </w:r>
      <w:r w:rsidR="0052393D">
        <w:rPr>
          <w:sz w:val="20"/>
          <w:szCs w:val="20"/>
        </w:rPr>
        <w:t>kopii</w:t>
      </w:r>
      <w:r w:rsidR="00EF7ACA">
        <w:rPr>
          <w:sz w:val="20"/>
          <w:szCs w:val="20"/>
        </w:rPr>
        <w:t xml:space="preserve">. </w:t>
      </w:r>
    </w:p>
    <w:p w14:paraId="11D2F972" w14:textId="01CF94AB" w:rsidR="0048730F" w:rsidRPr="004870AF" w:rsidRDefault="0048730F" w:rsidP="00011C41">
      <w:pPr>
        <w:pStyle w:val="NormalnyWeb"/>
        <w:numPr>
          <w:ilvl w:val="0"/>
          <w:numId w:val="44"/>
        </w:numPr>
        <w:rPr>
          <w:rFonts w:ascii="Arial" w:hAnsi="Arial" w:cs="Arial"/>
          <w:sz w:val="20"/>
          <w:szCs w:val="20"/>
        </w:rPr>
      </w:pPr>
      <w:r w:rsidRPr="004870AF">
        <w:rPr>
          <w:rStyle w:val="Pogrubienie"/>
          <w:rFonts w:ascii="Arial" w:hAnsi="Arial" w:cs="Arial"/>
          <w:sz w:val="20"/>
          <w:szCs w:val="20"/>
        </w:rPr>
        <w:t>Przy zwrocie</w:t>
      </w:r>
    </w:p>
    <w:p w14:paraId="65B84A07" w14:textId="045D404B" w:rsidR="0048730F" w:rsidRDefault="00134A45" w:rsidP="0048730F">
      <w:pPr>
        <w:widowControl/>
        <w:numPr>
          <w:ilvl w:val="0"/>
          <w:numId w:val="42"/>
        </w:numPr>
        <w:autoSpaceDE/>
        <w:autoSpaceDN/>
        <w:spacing w:before="100" w:beforeAutospacing="1" w:after="100" w:afterAutospacing="1"/>
        <w:rPr>
          <w:sz w:val="20"/>
          <w:szCs w:val="20"/>
        </w:rPr>
      </w:pPr>
      <w:r>
        <w:rPr>
          <w:sz w:val="20"/>
          <w:szCs w:val="20"/>
        </w:rPr>
        <w:t>S</w:t>
      </w:r>
      <w:r w:rsidR="00EF7ACA">
        <w:rPr>
          <w:sz w:val="20"/>
          <w:szCs w:val="20"/>
        </w:rPr>
        <w:t>porządź</w:t>
      </w:r>
      <w:r w:rsidR="0048730F" w:rsidRPr="004870AF">
        <w:rPr>
          <w:sz w:val="20"/>
          <w:szCs w:val="20"/>
        </w:rPr>
        <w:t xml:space="preserve"> dokumentację zdjęciową</w:t>
      </w:r>
      <w:r w:rsidR="00EF7ACA">
        <w:rPr>
          <w:sz w:val="20"/>
          <w:szCs w:val="20"/>
        </w:rPr>
        <w:t xml:space="preserve"> lub </w:t>
      </w:r>
      <w:r w:rsidR="00D92AEE">
        <w:rPr>
          <w:sz w:val="20"/>
          <w:szCs w:val="20"/>
        </w:rPr>
        <w:t>wideo</w:t>
      </w:r>
      <w:r>
        <w:rPr>
          <w:sz w:val="20"/>
          <w:szCs w:val="20"/>
        </w:rPr>
        <w:t>.</w:t>
      </w:r>
    </w:p>
    <w:p w14:paraId="607657CE" w14:textId="7C94775A" w:rsidR="0052393D" w:rsidRPr="0052393D" w:rsidRDefault="00134A45" w:rsidP="00F12062">
      <w:pPr>
        <w:widowControl/>
        <w:numPr>
          <w:ilvl w:val="0"/>
          <w:numId w:val="42"/>
        </w:numPr>
        <w:autoSpaceDE/>
        <w:autoSpaceDN/>
        <w:spacing w:before="100" w:beforeAutospacing="1" w:after="100" w:afterAutospacing="1"/>
        <w:rPr>
          <w:sz w:val="20"/>
          <w:szCs w:val="20"/>
        </w:rPr>
      </w:pPr>
      <w:r>
        <w:rPr>
          <w:sz w:val="20"/>
          <w:szCs w:val="20"/>
        </w:rPr>
        <w:t>N</w:t>
      </w:r>
      <w:r w:rsidR="0052393D" w:rsidRPr="0052393D">
        <w:rPr>
          <w:sz w:val="20"/>
          <w:szCs w:val="20"/>
        </w:rPr>
        <w:t>alegaj na przeprowadzenie inspekcji pojazdu w Twojej obecności</w:t>
      </w:r>
      <w:r>
        <w:rPr>
          <w:sz w:val="20"/>
          <w:szCs w:val="20"/>
        </w:rPr>
        <w:t>.</w:t>
      </w:r>
    </w:p>
    <w:p w14:paraId="0375C13D" w14:textId="4D8E5546" w:rsidR="00EF7ACA" w:rsidRPr="0052393D" w:rsidRDefault="00134A45" w:rsidP="00EF7ACA">
      <w:pPr>
        <w:widowControl/>
        <w:numPr>
          <w:ilvl w:val="0"/>
          <w:numId w:val="42"/>
        </w:numPr>
        <w:autoSpaceDE/>
        <w:autoSpaceDN/>
        <w:spacing w:before="100" w:beforeAutospacing="1" w:after="100" w:afterAutospacing="1"/>
        <w:rPr>
          <w:sz w:val="20"/>
          <w:szCs w:val="20"/>
        </w:rPr>
      </w:pPr>
      <w:r>
        <w:rPr>
          <w:sz w:val="20"/>
          <w:szCs w:val="20"/>
        </w:rPr>
        <w:t>D</w:t>
      </w:r>
      <w:r w:rsidR="00EF7ACA">
        <w:rPr>
          <w:sz w:val="20"/>
          <w:szCs w:val="20"/>
        </w:rPr>
        <w:t>opilnuj sporządzenia protokołu</w:t>
      </w:r>
      <w:r>
        <w:rPr>
          <w:sz w:val="20"/>
          <w:szCs w:val="20"/>
        </w:rPr>
        <w:t xml:space="preserve"> zwrotu</w:t>
      </w:r>
      <w:r w:rsidR="00EF7ACA">
        <w:rPr>
          <w:sz w:val="20"/>
          <w:szCs w:val="20"/>
        </w:rPr>
        <w:t xml:space="preserve"> i wydania Ci jego </w:t>
      </w:r>
      <w:r>
        <w:rPr>
          <w:sz w:val="20"/>
          <w:szCs w:val="20"/>
        </w:rPr>
        <w:t xml:space="preserve">podpisanej </w:t>
      </w:r>
      <w:r w:rsidR="00EF7ACA">
        <w:rPr>
          <w:sz w:val="20"/>
          <w:szCs w:val="20"/>
        </w:rPr>
        <w:t xml:space="preserve">kopii. </w:t>
      </w:r>
    </w:p>
    <w:p w14:paraId="22D97B2E" w14:textId="5ACD0DB8" w:rsidR="0048730F" w:rsidRPr="004870AF" w:rsidRDefault="00134A45" w:rsidP="0048730F">
      <w:pPr>
        <w:widowControl/>
        <w:numPr>
          <w:ilvl w:val="0"/>
          <w:numId w:val="42"/>
        </w:numPr>
        <w:autoSpaceDE/>
        <w:autoSpaceDN/>
        <w:spacing w:before="100" w:beforeAutospacing="1" w:after="100" w:afterAutospacing="1"/>
        <w:rPr>
          <w:sz w:val="20"/>
          <w:szCs w:val="20"/>
        </w:rPr>
      </w:pPr>
      <w:r>
        <w:rPr>
          <w:sz w:val="20"/>
          <w:szCs w:val="20"/>
        </w:rPr>
        <w:t>U</w:t>
      </w:r>
      <w:r w:rsidR="0048730F" w:rsidRPr="004870AF">
        <w:rPr>
          <w:sz w:val="20"/>
          <w:szCs w:val="20"/>
        </w:rPr>
        <w:t>pewnij się, że stan paliwa lub poziom naładowania odpowiada warunkom umowy.</w:t>
      </w:r>
    </w:p>
    <w:p w14:paraId="7911ED3A" w14:textId="029E1C07" w:rsidR="00E62EDD" w:rsidRPr="004870AF" w:rsidRDefault="00E62EDD" w:rsidP="00E62EDD">
      <w:pPr>
        <w:pStyle w:val="Nagwek2"/>
        <w:rPr>
          <w:rFonts w:ascii="Arial" w:hAnsi="Arial" w:cs="Arial"/>
          <w:b/>
          <w:color w:val="auto"/>
          <w:sz w:val="20"/>
          <w:szCs w:val="20"/>
        </w:rPr>
      </w:pPr>
      <w:r w:rsidRPr="004870AF">
        <w:rPr>
          <w:rFonts w:ascii="Arial" w:hAnsi="Arial" w:cs="Arial"/>
          <w:b/>
          <w:color w:val="auto"/>
          <w:sz w:val="20"/>
          <w:szCs w:val="20"/>
        </w:rPr>
        <w:t xml:space="preserve">Jak może pomóc </w:t>
      </w:r>
      <w:r w:rsidR="00134A45">
        <w:rPr>
          <w:rFonts w:ascii="Arial" w:hAnsi="Arial" w:cs="Arial"/>
          <w:b/>
          <w:color w:val="auto"/>
          <w:sz w:val="20"/>
          <w:szCs w:val="20"/>
        </w:rPr>
        <w:t>ECK</w:t>
      </w:r>
      <w:r w:rsidRPr="004870AF">
        <w:rPr>
          <w:rFonts w:ascii="Arial" w:hAnsi="Arial" w:cs="Arial"/>
          <w:b/>
          <w:color w:val="auto"/>
          <w:sz w:val="20"/>
          <w:szCs w:val="20"/>
        </w:rPr>
        <w:t>?</w:t>
      </w:r>
    </w:p>
    <w:p w14:paraId="7025FD84" w14:textId="03D87311" w:rsidR="00E62EDD" w:rsidRDefault="00E62EDD" w:rsidP="00854659">
      <w:pPr>
        <w:pStyle w:val="isselectedend"/>
        <w:jc w:val="both"/>
        <w:rPr>
          <w:rFonts w:ascii="Arial" w:hAnsi="Arial" w:cs="Arial"/>
          <w:sz w:val="20"/>
          <w:szCs w:val="20"/>
        </w:rPr>
      </w:pPr>
      <w:r w:rsidRPr="004870AF">
        <w:rPr>
          <w:rFonts w:ascii="Arial" w:hAnsi="Arial" w:cs="Arial"/>
          <w:sz w:val="20"/>
          <w:szCs w:val="20"/>
        </w:rPr>
        <w:t>„</w:t>
      </w:r>
      <w:r w:rsidR="00031713" w:rsidRPr="00031713">
        <w:rPr>
          <w:rFonts w:ascii="Arial" w:hAnsi="Arial" w:cs="Arial"/>
          <w:sz w:val="20"/>
          <w:szCs w:val="20"/>
        </w:rPr>
        <w:t xml:space="preserve">Choć wynajem samochodu jest dziś standardowym elementem podróży po Europie, liczba zgłaszanych sporów pokazuje, że wciąż pozostaje usługą wymagającą większej przejrzystości i jasnych zasad. </w:t>
      </w:r>
      <w:r w:rsidRPr="004870AF">
        <w:rPr>
          <w:rFonts w:ascii="Arial" w:hAnsi="Arial" w:cs="Arial"/>
          <w:sz w:val="20"/>
          <w:szCs w:val="20"/>
        </w:rPr>
        <w:t>W przypadku sporu z przedsiębiorcą z innego państwa UE konsumenci mogą skorzystać z bezpłatnej pomocy ECK, które wspiera ich w dochodzeniu praw i polubownym rozwiązaniu konfliktu”</w:t>
      </w:r>
      <w:r w:rsidR="00355743" w:rsidRPr="004870AF">
        <w:rPr>
          <w:rFonts w:ascii="Arial" w:hAnsi="Arial" w:cs="Arial"/>
          <w:sz w:val="20"/>
          <w:szCs w:val="20"/>
        </w:rPr>
        <w:t xml:space="preserve"> – radzi Wojciech Szczerba, koordynator ECK Polska</w:t>
      </w:r>
      <w:r w:rsidR="00420031">
        <w:rPr>
          <w:rFonts w:ascii="Arial" w:hAnsi="Arial" w:cs="Arial"/>
          <w:sz w:val="20"/>
          <w:szCs w:val="20"/>
        </w:rPr>
        <w:t>.</w:t>
      </w:r>
    </w:p>
    <w:p w14:paraId="70C691C6" w14:textId="77777777" w:rsidR="00EF7ACA" w:rsidRPr="00134A45" w:rsidRDefault="00EF7ACA" w:rsidP="00EF7ACA">
      <w:pPr>
        <w:pStyle w:val="Nagwek2"/>
        <w:rPr>
          <w:rFonts w:ascii="Arial" w:hAnsi="Arial" w:cs="Arial"/>
          <w:color w:val="auto"/>
          <w:sz w:val="20"/>
          <w:szCs w:val="20"/>
        </w:rPr>
      </w:pPr>
      <w:r w:rsidRPr="00134A45">
        <w:rPr>
          <w:rFonts w:ascii="Arial" w:hAnsi="Arial" w:cs="Arial"/>
          <w:color w:val="auto"/>
          <w:sz w:val="20"/>
          <w:szCs w:val="20"/>
        </w:rPr>
        <w:t>ECK oferuje bezpłatną pomoc, w ramach której:</w:t>
      </w:r>
    </w:p>
    <w:p w14:paraId="0CD347E7" w14:textId="77777777" w:rsidR="00EF7ACA" w:rsidRPr="00EF7ACA" w:rsidRDefault="00EF7ACA" w:rsidP="00EF7ACA">
      <w:pPr>
        <w:pStyle w:val="NormalnyWeb"/>
        <w:numPr>
          <w:ilvl w:val="0"/>
          <w:numId w:val="45"/>
        </w:numPr>
        <w:rPr>
          <w:rFonts w:ascii="Arial" w:hAnsi="Arial" w:cs="Arial"/>
          <w:sz w:val="20"/>
        </w:rPr>
      </w:pPr>
      <w:r w:rsidRPr="00EF7ACA">
        <w:rPr>
          <w:rFonts w:ascii="Arial" w:hAnsi="Arial" w:cs="Arial"/>
          <w:sz w:val="20"/>
        </w:rPr>
        <w:t>udziela informacji o prawach konsumenta,</w:t>
      </w:r>
    </w:p>
    <w:p w14:paraId="207A1CD8" w14:textId="77777777" w:rsidR="00EF7ACA" w:rsidRPr="00EF7ACA" w:rsidRDefault="00EF7ACA" w:rsidP="00EF7ACA">
      <w:pPr>
        <w:pStyle w:val="NormalnyWeb"/>
        <w:numPr>
          <w:ilvl w:val="0"/>
          <w:numId w:val="45"/>
        </w:numPr>
        <w:rPr>
          <w:rFonts w:ascii="Arial" w:hAnsi="Arial" w:cs="Arial"/>
          <w:sz w:val="20"/>
        </w:rPr>
      </w:pPr>
      <w:r w:rsidRPr="00EF7ACA">
        <w:rPr>
          <w:rFonts w:ascii="Arial" w:hAnsi="Arial" w:cs="Arial"/>
          <w:sz w:val="20"/>
        </w:rPr>
        <w:t>pomaga ocenić sytuację prawną,</w:t>
      </w:r>
    </w:p>
    <w:p w14:paraId="07B15F97" w14:textId="77777777" w:rsidR="00EF7ACA" w:rsidRPr="00EF7ACA" w:rsidRDefault="00EF7ACA" w:rsidP="00EF7ACA">
      <w:pPr>
        <w:pStyle w:val="NormalnyWeb"/>
        <w:numPr>
          <w:ilvl w:val="0"/>
          <w:numId w:val="45"/>
        </w:numPr>
        <w:rPr>
          <w:rFonts w:ascii="Arial" w:hAnsi="Arial" w:cs="Arial"/>
          <w:sz w:val="20"/>
        </w:rPr>
      </w:pPr>
      <w:r w:rsidRPr="00EF7ACA">
        <w:rPr>
          <w:rFonts w:ascii="Arial" w:hAnsi="Arial" w:cs="Arial"/>
          <w:sz w:val="20"/>
        </w:rPr>
        <w:t>wspiera w przygotowaniu oficjalnej reklamacji,</w:t>
      </w:r>
    </w:p>
    <w:p w14:paraId="3AACE485" w14:textId="77777777" w:rsidR="00EF7ACA" w:rsidRPr="00EF7ACA" w:rsidRDefault="00EF7ACA" w:rsidP="00EF7ACA">
      <w:pPr>
        <w:pStyle w:val="NormalnyWeb"/>
        <w:numPr>
          <w:ilvl w:val="0"/>
          <w:numId w:val="45"/>
        </w:numPr>
        <w:rPr>
          <w:rFonts w:ascii="Arial" w:hAnsi="Arial" w:cs="Arial"/>
          <w:sz w:val="20"/>
        </w:rPr>
      </w:pPr>
      <w:r w:rsidRPr="00EF7ACA">
        <w:rPr>
          <w:rFonts w:ascii="Arial" w:hAnsi="Arial" w:cs="Arial"/>
          <w:sz w:val="20"/>
        </w:rPr>
        <w:t>współpracuje z centrum konsumenckim w kraju, w którym zarejestrowany jest przedsiębiorca,</w:t>
      </w:r>
    </w:p>
    <w:p w14:paraId="15C792CB" w14:textId="77777777" w:rsidR="00EF7ACA" w:rsidRPr="00EF7ACA" w:rsidRDefault="00EF7ACA" w:rsidP="00EF7ACA">
      <w:pPr>
        <w:pStyle w:val="NormalnyWeb"/>
        <w:numPr>
          <w:ilvl w:val="0"/>
          <w:numId w:val="45"/>
        </w:numPr>
        <w:rPr>
          <w:rFonts w:ascii="Arial" w:hAnsi="Arial" w:cs="Arial"/>
          <w:sz w:val="20"/>
        </w:rPr>
      </w:pPr>
      <w:r w:rsidRPr="00EF7ACA">
        <w:rPr>
          <w:rFonts w:ascii="Arial" w:hAnsi="Arial" w:cs="Arial"/>
          <w:sz w:val="20"/>
        </w:rPr>
        <w:t>pomaga w polubownym rozwiązaniu sporu,</w:t>
      </w:r>
    </w:p>
    <w:p w14:paraId="24572C5F" w14:textId="77777777" w:rsidR="00EF7ACA" w:rsidRPr="00EF7ACA" w:rsidRDefault="00EF7ACA" w:rsidP="00EF7ACA">
      <w:pPr>
        <w:pStyle w:val="NormalnyWeb"/>
        <w:numPr>
          <w:ilvl w:val="0"/>
          <w:numId w:val="45"/>
        </w:numPr>
        <w:rPr>
          <w:rFonts w:ascii="Arial" w:hAnsi="Arial" w:cs="Arial"/>
          <w:sz w:val="20"/>
        </w:rPr>
      </w:pPr>
      <w:r w:rsidRPr="00EF7ACA">
        <w:rPr>
          <w:rFonts w:ascii="Arial" w:hAnsi="Arial" w:cs="Arial"/>
          <w:sz w:val="20"/>
        </w:rPr>
        <w:t>wskazuje dostępne procedury ADR (alternatywnego rozwiązywania sporów).</w:t>
      </w:r>
    </w:p>
    <w:p w14:paraId="1CA4E801" w14:textId="2F0341EC" w:rsidR="00011C41" w:rsidRPr="004870AF" w:rsidRDefault="00011C41" w:rsidP="00854659">
      <w:pPr>
        <w:pStyle w:val="isselectedend"/>
        <w:jc w:val="both"/>
        <w:rPr>
          <w:rFonts w:ascii="Arial" w:hAnsi="Arial" w:cs="Arial"/>
          <w:sz w:val="20"/>
          <w:szCs w:val="20"/>
        </w:rPr>
      </w:pPr>
    </w:p>
    <w:p w14:paraId="17DB5A8A" w14:textId="77777777" w:rsidR="00C11C30" w:rsidRPr="004870AF" w:rsidRDefault="00C11C30" w:rsidP="00C11C30">
      <w:pPr>
        <w:spacing w:line="276" w:lineRule="auto"/>
        <w:jc w:val="both"/>
        <w:rPr>
          <w:rStyle w:val="agcmg"/>
          <w:sz w:val="20"/>
        </w:rPr>
      </w:pPr>
    </w:p>
    <w:p w14:paraId="00C47EE5" w14:textId="77777777" w:rsidR="00C11C30" w:rsidRPr="004870AF" w:rsidRDefault="00C11C30" w:rsidP="00C11C30">
      <w:pPr>
        <w:spacing w:line="276" w:lineRule="auto"/>
        <w:jc w:val="both"/>
        <w:rPr>
          <w:rStyle w:val="agcmg"/>
          <w:sz w:val="20"/>
        </w:rPr>
      </w:pPr>
      <w:bookmarkStart w:id="1" w:name="_GoBack"/>
      <w:bookmarkEnd w:id="1"/>
    </w:p>
    <w:p w14:paraId="35270F7E" w14:textId="77777777" w:rsidR="00011C41" w:rsidRDefault="00011C41" w:rsidP="003F037B">
      <w:pPr>
        <w:spacing w:line="276" w:lineRule="auto"/>
        <w:jc w:val="both"/>
        <w:rPr>
          <w:b/>
          <w:color w:val="005698"/>
          <w:sz w:val="20"/>
        </w:rPr>
      </w:pPr>
    </w:p>
    <w:p w14:paraId="6F11045C" w14:textId="77777777" w:rsidR="00011C41" w:rsidRDefault="00011C41" w:rsidP="003F037B">
      <w:pPr>
        <w:spacing w:line="276" w:lineRule="auto"/>
        <w:jc w:val="both"/>
        <w:rPr>
          <w:b/>
          <w:color w:val="005698"/>
          <w:sz w:val="20"/>
        </w:rPr>
      </w:pPr>
    </w:p>
    <w:p w14:paraId="45E0278D" w14:textId="368A349C" w:rsidR="00A33078" w:rsidRPr="004870AF" w:rsidRDefault="00A00518" w:rsidP="003F037B">
      <w:pPr>
        <w:spacing w:line="276" w:lineRule="auto"/>
        <w:jc w:val="both"/>
        <w:rPr>
          <w:b/>
          <w:color w:val="005698"/>
          <w:sz w:val="20"/>
        </w:rPr>
      </w:pPr>
      <w:r w:rsidRPr="004870AF">
        <w:rPr>
          <w:b/>
          <w:color w:val="005698"/>
          <w:sz w:val="20"/>
        </w:rPr>
        <w:t>O Europejskim Centrum Konsumenckim</w:t>
      </w:r>
      <w:r w:rsidR="008E5A23" w:rsidRPr="004870AF">
        <w:rPr>
          <w:b/>
          <w:color w:val="005698"/>
          <w:sz w:val="20"/>
        </w:rPr>
        <w:t xml:space="preserve"> (ECK)</w:t>
      </w:r>
    </w:p>
    <w:p w14:paraId="435A37BF" w14:textId="77777777" w:rsidR="00A33078" w:rsidRPr="004870AF" w:rsidRDefault="00A33078" w:rsidP="003F037B">
      <w:pPr>
        <w:spacing w:line="276" w:lineRule="auto"/>
        <w:jc w:val="both"/>
        <w:rPr>
          <w:color w:val="000000" w:themeColor="text1"/>
          <w:sz w:val="20"/>
        </w:rPr>
      </w:pPr>
    </w:p>
    <w:p w14:paraId="771966F6" w14:textId="37AD1146" w:rsidR="00A00518" w:rsidRPr="004870AF" w:rsidRDefault="00A00518" w:rsidP="003F037B">
      <w:pPr>
        <w:spacing w:line="276" w:lineRule="auto"/>
        <w:jc w:val="both"/>
        <w:rPr>
          <w:color w:val="000000" w:themeColor="text1"/>
          <w:sz w:val="20"/>
        </w:rPr>
      </w:pPr>
      <w:r w:rsidRPr="004870AF">
        <w:rPr>
          <w:color w:val="000000" w:themeColor="text1"/>
          <w:sz w:val="20"/>
        </w:rPr>
        <w:t xml:space="preserve">Europejskie Centrum Konsumenckie, działające przy </w:t>
      </w:r>
      <w:hyperlink r:id="rId11" w:history="1">
        <w:r w:rsidR="001A570D" w:rsidRPr="004870AF">
          <w:rPr>
            <w:rStyle w:val="Hipercze"/>
            <w:sz w:val="20"/>
          </w:rPr>
          <w:t>Urz</w:t>
        </w:r>
        <w:r w:rsidR="00B30646" w:rsidRPr="004870AF">
          <w:rPr>
            <w:rStyle w:val="Hipercze"/>
            <w:sz w:val="20"/>
          </w:rPr>
          <w:t>ędzie</w:t>
        </w:r>
        <w:r w:rsidR="001A570D" w:rsidRPr="004870AF">
          <w:rPr>
            <w:rStyle w:val="Hipercze"/>
            <w:sz w:val="20"/>
          </w:rPr>
          <w:t xml:space="preserve"> Ochrony Konkurencji i Konsumentów</w:t>
        </w:r>
      </w:hyperlink>
      <w:r w:rsidRPr="004870AF">
        <w:rPr>
          <w:color w:val="000000" w:themeColor="text1"/>
          <w:sz w:val="20"/>
        </w:rPr>
        <w:t xml:space="preserve">, bezpłatnie i polubownie pomaga konsumentom w rozwiązaniu ich </w:t>
      </w:r>
      <w:r w:rsidRPr="004870AF">
        <w:rPr>
          <w:b/>
          <w:color w:val="000000" w:themeColor="text1"/>
          <w:sz w:val="20"/>
        </w:rPr>
        <w:t xml:space="preserve">transgranicznych sporów </w:t>
      </w:r>
      <w:r w:rsidR="00AD7526" w:rsidRPr="004870AF">
        <w:rPr>
          <w:b/>
          <w:color w:val="000000" w:themeColor="text1"/>
          <w:sz w:val="20"/>
        </w:rPr>
        <w:br/>
      </w:r>
      <w:r w:rsidRPr="004870AF">
        <w:rPr>
          <w:b/>
          <w:color w:val="000000" w:themeColor="text1"/>
          <w:sz w:val="20"/>
        </w:rPr>
        <w:t>z przedsiębiorcami z innego kraju Unii Europejskiej, Norwegii, Islandii.</w:t>
      </w:r>
      <w:r w:rsidR="00726B12" w:rsidRPr="004870AF">
        <w:rPr>
          <w:color w:val="000000" w:themeColor="text1"/>
          <w:sz w:val="20"/>
        </w:rPr>
        <w:t xml:space="preserve"> </w:t>
      </w:r>
      <w:r w:rsidRPr="004870AF">
        <w:rPr>
          <w:color w:val="000000" w:themeColor="text1"/>
          <w:sz w:val="20"/>
        </w:rPr>
        <w:t xml:space="preserve">Zgłoś się po pomoc lub poradę: </w:t>
      </w:r>
      <w:hyperlink r:id="rId12" w:history="1">
        <w:r w:rsidRPr="004870AF">
          <w:rPr>
            <w:rStyle w:val="Hipercze"/>
            <w:sz w:val="20"/>
          </w:rPr>
          <w:t>https://konsument.gov.pl/skarga-do-eck/</w:t>
        </w:r>
      </w:hyperlink>
      <w:r w:rsidRPr="004870AF">
        <w:rPr>
          <w:color w:val="000000" w:themeColor="text1"/>
          <w:sz w:val="20"/>
        </w:rPr>
        <w:t xml:space="preserve">. </w:t>
      </w:r>
    </w:p>
    <w:p w14:paraId="55A2D0CE" w14:textId="62315B41" w:rsidR="00015C95" w:rsidRPr="004870AF" w:rsidRDefault="00015C95" w:rsidP="003F037B">
      <w:pPr>
        <w:spacing w:line="276" w:lineRule="auto"/>
        <w:jc w:val="both"/>
        <w:rPr>
          <w:b/>
          <w:color w:val="005698"/>
          <w:sz w:val="20"/>
        </w:rPr>
      </w:pPr>
    </w:p>
    <w:p w14:paraId="1A86C673" w14:textId="65FA6900" w:rsidR="00015C95" w:rsidRPr="004870AF" w:rsidRDefault="00015C95" w:rsidP="003F037B">
      <w:pPr>
        <w:spacing w:line="276" w:lineRule="auto"/>
        <w:jc w:val="both"/>
        <w:rPr>
          <w:rStyle w:val="Hipercze"/>
          <w:sz w:val="20"/>
        </w:rPr>
      </w:pPr>
      <w:r w:rsidRPr="004870AF">
        <w:rPr>
          <w:color w:val="000000" w:themeColor="text1"/>
          <w:sz w:val="20"/>
        </w:rPr>
        <w:t>W sprawach spoza właściwości</w:t>
      </w:r>
      <w:r w:rsidR="003E2872" w:rsidRPr="004870AF">
        <w:rPr>
          <w:color w:val="000000" w:themeColor="text1"/>
          <w:sz w:val="20"/>
        </w:rPr>
        <w:t xml:space="preserve"> ECK warto poszukać pomocy</w:t>
      </w:r>
      <w:r w:rsidR="00A207DF" w:rsidRPr="004870AF">
        <w:rPr>
          <w:color w:val="000000" w:themeColor="text1"/>
          <w:sz w:val="20"/>
        </w:rPr>
        <w:t xml:space="preserve"> </w:t>
      </w:r>
      <w:r w:rsidR="003E2872" w:rsidRPr="004870AF">
        <w:rPr>
          <w:color w:val="000000" w:themeColor="text1"/>
          <w:sz w:val="20"/>
        </w:rPr>
        <w:t>na:</w:t>
      </w:r>
      <w:r w:rsidR="003E2872" w:rsidRPr="004870AF">
        <w:rPr>
          <w:color w:val="005698"/>
          <w:sz w:val="20"/>
        </w:rPr>
        <w:t xml:space="preserve"> </w:t>
      </w:r>
      <w:r w:rsidRPr="004870AF">
        <w:rPr>
          <w:rStyle w:val="Hipercze"/>
          <w:sz w:val="20"/>
        </w:rPr>
        <w:t>https://uokik.gov.pl/pomoc-dla-konsumentow</w:t>
      </w:r>
      <w:r w:rsidR="00420031" w:rsidRPr="004870AF">
        <w:rPr>
          <w:color w:val="000000" w:themeColor="text1"/>
          <w:sz w:val="20"/>
        </w:rPr>
        <w:t>.</w:t>
      </w:r>
    </w:p>
    <w:p w14:paraId="3E3669D7" w14:textId="77777777" w:rsidR="00F120B6" w:rsidRPr="004870AF" w:rsidRDefault="00F120B6" w:rsidP="003F037B">
      <w:pPr>
        <w:spacing w:line="276" w:lineRule="auto"/>
        <w:jc w:val="both"/>
        <w:rPr>
          <w:color w:val="005597"/>
          <w:sz w:val="20"/>
        </w:rPr>
      </w:pPr>
    </w:p>
    <w:p w14:paraId="2E6525FC" w14:textId="25D50153" w:rsidR="003E2872" w:rsidRPr="004870AF" w:rsidRDefault="00962B84" w:rsidP="003F037B">
      <w:pPr>
        <w:pStyle w:val="Nagwek1"/>
        <w:spacing w:before="1" w:line="276" w:lineRule="auto"/>
        <w:ind w:left="0"/>
        <w:rPr>
          <w:color w:val="005597"/>
          <w:sz w:val="20"/>
          <w:szCs w:val="22"/>
        </w:rPr>
      </w:pPr>
      <w:r w:rsidRPr="004870AF">
        <w:rPr>
          <w:color w:val="005597"/>
          <w:sz w:val="20"/>
          <w:szCs w:val="22"/>
        </w:rPr>
        <w:t>Dodatkowe informacje:</w:t>
      </w:r>
    </w:p>
    <w:p w14:paraId="073109A2" w14:textId="796F0F78" w:rsidR="00ED71C9" w:rsidRPr="004870AF" w:rsidRDefault="00024999" w:rsidP="003F037B">
      <w:pPr>
        <w:pStyle w:val="Nagwek1"/>
        <w:spacing w:before="1" w:line="276" w:lineRule="auto"/>
        <w:ind w:left="0"/>
        <w:jc w:val="left"/>
        <w:rPr>
          <w:rStyle w:val="Hipercze"/>
          <w:b w:val="0"/>
          <w:color w:val="auto"/>
          <w:sz w:val="18"/>
          <w:u w:val="none"/>
        </w:rPr>
      </w:pPr>
      <w:r w:rsidRPr="004870AF">
        <w:rPr>
          <w:b w:val="0"/>
          <w:sz w:val="18"/>
        </w:rPr>
        <w:t>Katarzyna Hennig</w:t>
      </w:r>
      <w:r w:rsidR="00446FE7" w:rsidRPr="004870AF">
        <w:rPr>
          <w:b w:val="0"/>
          <w:sz w:val="18"/>
        </w:rPr>
        <w:br/>
      </w:r>
      <w:r w:rsidR="00962B84" w:rsidRPr="004870AF">
        <w:rPr>
          <w:b w:val="0"/>
          <w:sz w:val="18"/>
        </w:rPr>
        <w:t xml:space="preserve">Tel.: 22 55 60 </w:t>
      </w:r>
      <w:r w:rsidR="00F36F21" w:rsidRPr="004870AF">
        <w:rPr>
          <w:b w:val="0"/>
          <w:sz w:val="18"/>
        </w:rPr>
        <w:t>248</w:t>
      </w:r>
      <w:r w:rsidR="00962B84" w:rsidRPr="004870AF">
        <w:rPr>
          <w:b w:val="0"/>
          <w:sz w:val="18"/>
        </w:rPr>
        <w:br/>
        <w:t>E-mail:</w:t>
      </w:r>
      <w:r w:rsidR="00962B84" w:rsidRPr="004870AF">
        <w:rPr>
          <w:sz w:val="20"/>
        </w:rPr>
        <w:t xml:space="preserve"> </w:t>
      </w:r>
      <w:hyperlink r:id="rId13" w:history="1">
        <w:r w:rsidR="00ED71C9" w:rsidRPr="004870AF">
          <w:rPr>
            <w:rStyle w:val="Hipercze"/>
            <w:b w:val="0"/>
            <w:sz w:val="18"/>
          </w:rPr>
          <w:t>katarzyna.hennig@konsument.gov.pl</w:t>
        </w:r>
      </w:hyperlink>
    </w:p>
    <w:p w14:paraId="0FBAB2EC" w14:textId="6C4BBADC" w:rsidR="00CB014B" w:rsidRPr="004870AF" w:rsidRDefault="00CB014B" w:rsidP="003F037B">
      <w:pPr>
        <w:pStyle w:val="Nagwek1"/>
        <w:spacing w:before="1" w:line="276" w:lineRule="auto"/>
        <w:ind w:left="0"/>
        <w:jc w:val="left"/>
        <w:rPr>
          <w:sz w:val="20"/>
        </w:rPr>
      </w:pPr>
    </w:p>
    <w:p w14:paraId="43744FC1" w14:textId="51038964" w:rsidR="00962B84" w:rsidRPr="004870AF" w:rsidRDefault="00BD1ECF" w:rsidP="003F037B">
      <w:pPr>
        <w:pStyle w:val="Nagwek1"/>
        <w:spacing w:before="1" w:line="276" w:lineRule="auto"/>
        <w:ind w:left="0"/>
        <w:jc w:val="left"/>
        <w:rPr>
          <w:b w:val="0"/>
          <w:sz w:val="18"/>
        </w:rPr>
      </w:pPr>
      <w:hyperlink r:id="rId14" w:history="1">
        <w:r w:rsidR="00A20F55" w:rsidRPr="004870AF">
          <w:rPr>
            <w:rStyle w:val="Hipercze"/>
            <w:b w:val="0"/>
            <w:sz w:val="18"/>
          </w:rPr>
          <w:t>X</w:t>
        </w:r>
        <w:r w:rsidR="00962B84" w:rsidRPr="004870AF">
          <w:rPr>
            <w:rStyle w:val="Hipercze"/>
            <w:b w:val="0"/>
            <w:sz w:val="18"/>
          </w:rPr>
          <w:t>: @ECCPoland</w:t>
        </w:r>
      </w:hyperlink>
      <w:r w:rsidR="00962B84" w:rsidRPr="004870AF">
        <w:rPr>
          <w:rStyle w:val="Hipercze"/>
          <w:b w:val="0"/>
          <w:sz w:val="18"/>
        </w:rPr>
        <w:br/>
      </w:r>
      <w:hyperlink r:id="rId15" w:history="1">
        <w:r w:rsidR="00962B84" w:rsidRPr="004870AF">
          <w:rPr>
            <w:rStyle w:val="Hipercze"/>
            <w:b w:val="0"/>
            <w:sz w:val="18"/>
          </w:rPr>
          <w:t>Facebook: @Europejskiecentrumkonsumenckie</w:t>
        </w:r>
      </w:hyperlink>
      <w:r w:rsidR="00962B84" w:rsidRPr="004870AF">
        <w:rPr>
          <w:b w:val="0"/>
          <w:sz w:val="18"/>
        </w:rPr>
        <w:t xml:space="preserve"> </w:t>
      </w:r>
      <w:r w:rsidR="00962B84" w:rsidRPr="004870AF">
        <w:rPr>
          <w:b w:val="0"/>
          <w:sz w:val="18"/>
        </w:rPr>
        <w:br/>
      </w:r>
      <w:hyperlink r:id="rId16" w:history="1">
        <w:r w:rsidR="00962B84" w:rsidRPr="004870AF">
          <w:rPr>
            <w:rStyle w:val="Hipercze"/>
            <w:b w:val="0"/>
            <w:sz w:val="18"/>
          </w:rPr>
          <w:t>konsument.gov.pl</w:t>
        </w:r>
      </w:hyperlink>
      <w:r w:rsidR="00962B84" w:rsidRPr="004870AF">
        <w:rPr>
          <w:b w:val="0"/>
          <w:sz w:val="18"/>
        </w:rPr>
        <w:t xml:space="preserve"> </w:t>
      </w:r>
      <w:r w:rsidR="00962B84" w:rsidRPr="004870AF">
        <w:rPr>
          <w:b w:val="0"/>
          <w:sz w:val="18"/>
        </w:rPr>
        <w:tab/>
      </w:r>
    </w:p>
    <w:p w14:paraId="60248AB6" w14:textId="77777777" w:rsidR="00962B84" w:rsidRPr="004870AF" w:rsidRDefault="00962B84" w:rsidP="003F037B">
      <w:pPr>
        <w:pStyle w:val="Tekstpodstawowy"/>
        <w:spacing w:line="276" w:lineRule="auto"/>
        <w:jc w:val="both"/>
        <w:rPr>
          <w:b/>
          <w:sz w:val="16"/>
        </w:rPr>
      </w:pPr>
    </w:p>
    <w:p w14:paraId="74EA52AA" w14:textId="6A9AC3DA" w:rsidR="00962B84" w:rsidRPr="004870AF" w:rsidRDefault="00962B84" w:rsidP="003F037B">
      <w:pPr>
        <w:pStyle w:val="Tekstpodstawowy"/>
        <w:spacing w:before="34" w:line="276" w:lineRule="auto"/>
        <w:ind w:right="-1"/>
        <w:jc w:val="both"/>
        <w:rPr>
          <w:sz w:val="13"/>
          <w:szCs w:val="15"/>
        </w:rPr>
      </w:pPr>
      <w:r w:rsidRPr="004870AF">
        <w:rPr>
          <w:sz w:val="13"/>
          <w:szCs w:val="15"/>
        </w:rPr>
        <w:t xml:space="preserve">Europejskie Centrum Konsumenckie (ECK) należy do Sieci Europejskich Centrów Konsumenckich (ang. ECC-Net), służących pomocą konsumentom w całej UE. Europejskie </w:t>
      </w:r>
      <w:r w:rsidR="00420031">
        <w:rPr>
          <w:sz w:val="13"/>
          <w:szCs w:val="15"/>
        </w:rPr>
        <w:t>C</w:t>
      </w:r>
      <w:r w:rsidR="00420031" w:rsidRPr="004870AF">
        <w:rPr>
          <w:sz w:val="13"/>
          <w:szCs w:val="15"/>
        </w:rPr>
        <w:t xml:space="preserve">entra </w:t>
      </w:r>
      <w:r w:rsidR="00420031">
        <w:rPr>
          <w:sz w:val="13"/>
          <w:szCs w:val="15"/>
        </w:rPr>
        <w:t>K</w:t>
      </w:r>
      <w:r w:rsidR="00420031" w:rsidRPr="004870AF">
        <w:rPr>
          <w:sz w:val="13"/>
          <w:szCs w:val="15"/>
        </w:rPr>
        <w:t xml:space="preserve">onsumenckie </w:t>
      </w:r>
      <w:r w:rsidRPr="004870AF">
        <w:rPr>
          <w:sz w:val="13"/>
          <w:szCs w:val="15"/>
        </w:rPr>
        <w:t>bezpłatnie informują konsumentów o ich prawach w Unii Europejskiej oraz pomagają w polubownym rozwiązywaniu sporów transgranicznych z przedsiębiorcami mającymi siedziby w UE, Norwegii oraz Islandii. Konsumenci mogą zgłaszać do ECK swoje pytania i skargi na nieuczciwe praktyki np. zagranicznych biur podróży, hoteli, linii lotniczych, wypożyczalni samochodowych, czy sklepów internetowych drogą telefoniczną (22 55 60 600), poprzez e-mail (</w:t>
      </w:r>
      <w:hyperlink r:id="rId17" w:history="1">
        <w:r w:rsidRPr="004870AF">
          <w:rPr>
            <w:rStyle w:val="Hipercze"/>
            <w:sz w:val="13"/>
            <w:szCs w:val="15"/>
          </w:rPr>
          <w:t>ECCNET-PL@ec.europa.eu</w:t>
        </w:r>
      </w:hyperlink>
      <w:r w:rsidRPr="004870AF">
        <w:rPr>
          <w:sz w:val="13"/>
          <w:szCs w:val="15"/>
        </w:rPr>
        <w:t>) lub osobiście odwiedzając siedzibę centrum w Warszawie przy Pl. Powstańców Warszawy 1</w:t>
      </w:r>
      <w:r w:rsidR="00420031">
        <w:rPr>
          <w:sz w:val="13"/>
          <w:szCs w:val="15"/>
        </w:rPr>
        <w:t>.</w:t>
      </w:r>
    </w:p>
    <w:p w14:paraId="5C7228D6" w14:textId="77777777" w:rsidR="00962B84" w:rsidRPr="004870AF" w:rsidRDefault="00962B84" w:rsidP="003F037B">
      <w:pPr>
        <w:pStyle w:val="Tekstpodstawowy"/>
        <w:spacing w:line="276" w:lineRule="auto"/>
        <w:jc w:val="both"/>
        <w:rPr>
          <w:b/>
          <w:sz w:val="16"/>
        </w:rPr>
      </w:pPr>
      <w:r w:rsidRPr="004870AF">
        <w:rPr>
          <w:noProof/>
          <w:sz w:val="20"/>
          <w:lang w:eastAsia="pl-PL" w:bidi="ar-SA"/>
        </w:rPr>
        <w:drawing>
          <wp:anchor distT="0" distB="0" distL="114300" distR="114300" simplePos="0" relativeHeight="251661312" behindDoc="0" locked="0" layoutInCell="1" allowOverlap="1" wp14:anchorId="40918929" wp14:editId="2A47C2FC">
            <wp:simplePos x="0" y="0"/>
            <wp:positionH relativeFrom="margin">
              <wp:posOffset>4610100</wp:posOffset>
            </wp:positionH>
            <wp:positionV relativeFrom="paragraph">
              <wp:posOffset>110490</wp:posOffset>
            </wp:positionV>
            <wp:extent cx="1047750" cy="746760"/>
            <wp:effectExtent l="0" t="0" r="0" b="0"/>
            <wp:wrapSquare wrapText="bothSides"/>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 Informacja o finansowaniu.jpg"/>
                    <pic:cNvPicPr/>
                  </pic:nvPicPr>
                  <pic:blipFill rotWithShape="1">
                    <a:blip r:embed="rId18" cstate="print">
                      <a:extLst>
                        <a:ext uri="{28A0092B-C50C-407E-A947-70E740481C1C}">
                          <a14:useLocalDpi xmlns:a14="http://schemas.microsoft.com/office/drawing/2010/main" val="0"/>
                        </a:ext>
                      </a:extLst>
                    </a:blip>
                    <a:srcRect l="54772"/>
                    <a:stretch/>
                  </pic:blipFill>
                  <pic:spPr bwMode="auto">
                    <a:xfrm>
                      <a:off x="0" y="0"/>
                      <a:ext cx="1047750" cy="746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68DA857" w14:textId="1AC91349" w:rsidR="00FB2A36" w:rsidRPr="004870AF" w:rsidRDefault="00962B84" w:rsidP="003F037B">
      <w:pPr>
        <w:spacing w:before="100" w:line="276" w:lineRule="auto"/>
        <w:ind w:right="-1"/>
        <w:jc w:val="both"/>
        <w:rPr>
          <w:color w:val="005597"/>
          <w:sz w:val="13"/>
        </w:rPr>
      </w:pPr>
      <w:r w:rsidRPr="004870AF">
        <w:rPr>
          <w:noProof/>
          <w:sz w:val="20"/>
          <w:lang w:eastAsia="pl-PL" w:bidi="ar-SA"/>
        </w:rPr>
        <w:drawing>
          <wp:anchor distT="0" distB="0" distL="0" distR="0" simplePos="0" relativeHeight="251659264" behindDoc="0" locked="0" layoutInCell="1" allowOverlap="1" wp14:anchorId="1E101644" wp14:editId="6A32E493">
            <wp:simplePos x="0" y="0"/>
            <wp:positionH relativeFrom="page">
              <wp:posOffset>161925</wp:posOffset>
            </wp:positionH>
            <wp:positionV relativeFrom="page">
              <wp:posOffset>10744200</wp:posOffset>
            </wp:positionV>
            <wp:extent cx="7367905" cy="86984"/>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9" cstate="print"/>
                    <a:stretch>
                      <a:fillRect/>
                    </a:stretch>
                  </pic:blipFill>
                  <pic:spPr>
                    <a:xfrm>
                      <a:off x="0" y="0"/>
                      <a:ext cx="7367905" cy="86984"/>
                    </a:xfrm>
                    <a:prstGeom prst="rect">
                      <a:avLst/>
                    </a:prstGeom>
                  </pic:spPr>
                </pic:pic>
              </a:graphicData>
            </a:graphic>
          </wp:anchor>
        </w:drawing>
      </w:r>
      <w:r w:rsidRPr="004870AF">
        <w:rPr>
          <w:color w:val="005597"/>
          <w:sz w:val="13"/>
        </w:rPr>
        <w:t>Niniejsze działanie otrzymało dofinansowanie z Programu Ochrony Konsumentów Unii Europejskiej</w:t>
      </w:r>
      <w:r w:rsidR="00A20F55" w:rsidRPr="004870AF">
        <w:rPr>
          <w:color w:val="005597"/>
          <w:sz w:val="13"/>
        </w:rPr>
        <w:t>.</w:t>
      </w:r>
      <w:r w:rsidR="009C215C" w:rsidRPr="004870AF">
        <w:rPr>
          <w:color w:val="005597"/>
          <w:sz w:val="13"/>
        </w:rPr>
        <w:t xml:space="preserve"> </w:t>
      </w:r>
      <w:r w:rsidRPr="004870AF">
        <w:rPr>
          <w:color w:val="005597"/>
          <w:sz w:val="13"/>
        </w:rPr>
        <w:t xml:space="preserve">Treść informacji prasowej </w:t>
      </w:r>
      <w:r w:rsidR="002166A7" w:rsidRPr="004870AF">
        <w:rPr>
          <w:color w:val="005597"/>
          <w:sz w:val="13"/>
        </w:rPr>
        <w:t>przedstawia poglądy autora i stanowi jego wyłączną odpowiedzialność; w żaden sposób nie odzwierciedla poglądów Komisji Europejskiej i/lub Agencji Wykonawczej ds. Konsumentów, Zdrowia, Rolnictwa i Żywności (Chafea) lub jej następcy Europejskiej Rady ds. Innowacji i Agencji Wykonawczej ds. Małych i Średnich Przedsiębiorstw (EISMEA) ani innego organu Unii Europejskiej. Komisja Europejska i/lub Agencja Wykonawcza nie ponoszą odpowiedzialności za wykorzystanie zawartych na niej informacji.</w:t>
      </w:r>
    </w:p>
    <w:sectPr w:rsidR="00FB2A36" w:rsidRPr="004870AF" w:rsidSect="00EC4FEB">
      <w:footerReference w:type="default" r:id="rId20"/>
      <w:pgSz w:w="11910" w:h="16840"/>
      <w:pgMar w:top="426" w:right="1704" w:bottom="0"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9599DD" w14:textId="77777777" w:rsidR="001309DD" w:rsidRDefault="001309DD">
      <w:r>
        <w:separator/>
      </w:r>
    </w:p>
  </w:endnote>
  <w:endnote w:type="continuationSeparator" w:id="0">
    <w:p w14:paraId="760B2F54" w14:textId="77777777" w:rsidR="001309DD" w:rsidRDefault="00130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8A4008" w14:textId="77777777" w:rsidR="005A3CA8" w:rsidRDefault="00962B84">
    <w:pPr>
      <w:pStyle w:val="Stopka"/>
    </w:pPr>
    <w:r w:rsidRPr="0009236D">
      <w:rPr>
        <w:noProof/>
        <w:lang w:eastAsia="pl-PL" w:bidi="ar-SA"/>
      </w:rPr>
      <w:drawing>
        <wp:anchor distT="0" distB="0" distL="0" distR="0" simplePos="0" relativeHeight="251659264" behindDoc="0" locked="0" layoutInCell="1" allowOverlap="1" wp14:anchorId="4C109CB6" wp14:editId="3458C703">
          <wp:simplePos x="0" y="0"/>
          <wp:positionH relativeFrom="page">
            <wp:posOffset>-38100</wp:posOffset>
          </wp:positionH>
          <wp:positionV relativeFrom="page">
            <wp:posOffset>10593070</wp:posOffset>
          </wp:positionV>
          <wp:extent cx="7367905" cy="86360"/>
          <wp:effectExtent l="0" t="0" r="0" b="0"/>
          <wp:wrapNone/>
          <wp:docPr id="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367905" cy="8636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440472" w14:textId="77777777" w:rsidR="001309DD" w:rsidRDefault="001309DD">
      <w:r>
        <w:separator/>
      </w:r>
    </w:p>
  </w:footnote>
  <w:footnote w:type="continuationSeparator" w:id="0">
    <w:p w14:paraId="59B2557D" w14:textId="77777777" w:rsidR="001309DD" w:rsidRDefault="001309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B4987"/>
    <w:multiLevelType w:val="multilevel"/>
    <w:tmpl w:val="ECEA8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83EA2"/>
    <w:multiLevelType w:val="multilevel"/>
    <w:tmpl w:val="0BC4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A702CD"/>
    <w:multiLevelType w:val="multilevel"/>
    <w:tmpl w:val="2C9A8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D72739"/>
    <w:multiLevelType w:val="multilevel"/>
    <w:tmpl w:val="C0982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3155E9"/>
    <w:multiLevelType w:val="multilevel"/>
    <w:tmpl w:val="059ECDC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9527E7"/>
    <w:multiLevelType w:val="hybridMultilevel"/>
    <w:tmpl w:val="DE32D8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22123F9"/>
    <w:multiLevelType w:val="multilevel"/>
    <w:tmpl w:val="92262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C824C2"/>
    <w:multiLevelType w:val="multilevel"/>
    <w:tmpl w:val="A8BA5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F326BB"/>
    <w:multiLevelType w:val="multilevel"/>
    <w:tmpl w:val="059ECDC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FD550D"/>
    <w:multiLevelType w:val="multilevel"/>
    <w:tmpl w:val="54302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F6224E"/>
    <w:multiLevelType w:val="multilevel"/>
    <w:tmpl w:val="A93C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351088"/>
    <w:multiLevelType w:val="multilevel"/>
    <w:tmpl w:val="B5EEF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FC6AB5"/>
    <w:multiLevelType w:val="multilevel"/>
    <w:tmpl w:val="D9DAFA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EE4038"/>
    <w:multiLevelType w:val="multilevel"/>
    <w:tmpl w:val="D528D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1C2700"/>
    <w:multiLevelType w:val="multilevel"/>
    <w:tmpl w:val="B4E08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22733A"/>
    <w:multiLevelType w:val="multilevel"/>
    <w:tmpl w:val="9826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850469"/>
    <w:multiLevelType w:val="multilevel"/>
    <w:tmpl w:val="EED854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7412EB"/>
    <w:multiLevelType w:val="multilevel"/>
    <w:tmpl w:val="0D98FB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26AB1EB9"/>
    <w:multiLevelType w:val="hybridMultilevel"/>
    <w:tmpl w:val="B9F46D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CA14DAC"/>
    <w:multiLevelType w:val="multilevel"/>
    <w:tmpl w:val="A984A7BE"/>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0B831AA"/>
    <w:multiLevelType w:val="hybridMultilevel"/>
    <w:tmpl w:val="EA3ECD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381246E"/>
    <w:multiLevelType w:val="multilevel"/>
    <w:tmpl w:val="706EA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D51A26"/>
    <w:multiLevelType w:val="hybridMultilevel"/>
    <w:tmpl w:val="11541E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6581556"/>
    <w:multiLevelType w:val="multilevel"/>
    <w:tmpl w:val="8C900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9E07ED"/>
    <w:multiLevelType w:val="hybridMultilevel"/>
    <w:tmpl w:val="90823C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3F0D2044"/>
    <w:multiLevelType w:val="multilevel"/>
    <w:tmpl w:val="204C8C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683C52"/>
    <w:multiLevelType w:val="multilevel"/>
    <w:tmpl w:val="8AAEB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C248C0"/>
    <w:multiLevelType w:val="multilevel"/>
    <w:tmpl w:val="5D6C9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9F7AFB"/>
    <w:multiLevelType w:val="hybridMultilevel"/>
    <w:tmpl w:val="B3601F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7EB4602"/>
    <w:multiLevelType w:val="hybridMultilevel"/>
    <w:tmpl w:val="AFDE87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93C383F"/>
    <w:multiLevelType w:val="hybridMultilevel"/>
    <w:tmpl w:val="2B98AD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C1F00BF"/>
    <w:multiLevelType w:val="multilevel"/>
    <w:tmpl w:val="B68834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BC3824"/>
    <w:multiLevelType w:val="multilevel"/>
    <w:tmpl w:val="006A1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7297B1B"/>
    <w:multiLevelType w:val="multilevel"/>
    <w:tmpl w:val="3B8CF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2D0A30"/>
    <w:multiLevelType w:val="multilevel"/>
    <w:tmpl w:val="0E040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2F6D5B"/>
    <w:multiLevelType w:val="hybridMultilevel"/>
    <w:tmpl w:val="F7A891D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6" w15:restartNumberingAfterBreak="0">
    <w:nsid w:val="62DA10AC"/>
    <w:multiLevelType w:val="hybridMultilevel"/>
    <w:tmpl w:val="B454B2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4990DB0"/>
    <w:multiLevelType w:val="multilevel"/>
    <w:tmpl w:val="7DE08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9C7D28"/>
    <w:multiLevelType w:val="multilevel"/>
    <w:tmpl w:val="5CB28F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7F26E97"/>
    <w:multiLevelType w:val="multilevel"/>
    <w:tmpl w:val="D89ED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811D8E"/>
    <w:multiLevelType w:val="hybridMultilevel"/>
    <w:tmpl w:val="160ACF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5DE16CC"/>
    <w:multiLevelType w:val="hybridMultilevel"/>
    <w:tmpl w:val="9C3055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76DA5D42"/>
    <w:multiLevelType w:val="hybridMultilevel"/>
    <w:tmpl w:val="12ACC1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AE02A8A"/>
    <w:multiLevelType w:val="hybridMultilevel"/>
    <w:tmpl w:val="EBD85A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BB52AF1"/>
    <w:multiLevelType w:val="multilevel"/>
    <w:tmpl w:val="1DBAF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0"/>
  </w:num>
  <w:num w:numId="2">
    <w:abstractNumId w:val="0"/>
  </w:num>
  <w:num w:numId="3">
    <w:abstractNumId w:val="39"/>
  </w:num>
  <w:num w:numId="4">
    <w:abstractNumId w:val="12"/>
  </w:num>
  <w:num w:numId="5">
    <w:abstractNumId w:val="14"/>
  </w:num>
  <w:num w:numId="6">
    <w:abstractNumId w:val="18"/>
  </w:num>
  <w:num w:numId="7">
    <w:abstractNumId w:val="19"/>
  </w:num>
  <w:num w:numId="8">
    <w:abstractNumId w:val="26"/>
  </w:num>
  <w:num w:numId="9">
    <w:abstractNumId w:val="1"/>
  </w:num>
  <w:num w:numId="10">
    <w:abstractNumId w:val="44"/>
  </w:num>
  <w:num w:numId="11">
    <w:abstractNumId w:val="13"/>
  </w:num>
  <w:num w:numId="12">
    <w:abstractNumId w:val="37"/>
  </w:num>
  <w:num w:numId="13">
    <w:abstractNumId w:val="6"/>
  </w:num>
  <w:num w:numId="14">
    <w:abstractNumId w:val="2"/>
  </w:num>
  <w:num w:numId="15">
    <w:abstractNumId w:val="38"/>
  </w:num>
  <w:num w:numId="16">
    <w:abstractNumId w:val="42"/>
  </w:num>
  <w:num w:numId="17">
    <w:abstractNumId w:val="22"/>
  </w:num>
  <w:num w:numId="18">
    <w:abstractNumId w:val="29"/>
  </w:num>
  <w:num w:numId="19">
    <w:abstractNumId w:val="41"/>
  </w:num>
  <w:num w:numId="20">
    <w:abstractNumId w:val="36"/>
  </w:num>
  <w:num w:numId="21">
    <w:abstractNumId w:val="8"/>
  </w:num>
  <w:num w:numId="22">
    <w:abstractNumId w:val="11"/>
  </w:num>
  <w:num w:numId="23">
    <w:abstractNumId w:val="4"/>
  </w:num>
  <w:num w:numId="24">
    <w:abstractNumId w:val="16"/>
  </w:num>
  <w:num w:numId="25">
    <w:abstractNumId w:val="35"/>
  </w:num>
  <w:num w:numId="26">
    <w:abstractNumId w:val="27"/>
  </w:num>
  <w:num w:numId="27">
    <w:abstractNumId w:val="34"/>
  </w:num>
  <w:num w:numId="28">
    <w:abstractNumId w:val="24"/>
  </w:num>
  <w:num w:numId="29">
    <w:abstractNumId w:val="5"/>
  </w:num>
  <w:num w:numId="30">
    <w:abstractNumId w:val="30"/>
  </w:num>
  <w:num w:numId="31">
    <w:abstractNumId w:val="10"/>
  </w:num>
  <w:num w:numId="32">
    <w:abstractNumId w:val="9"/>
  </w:num>
  <w:num w:numId="33">
    <w:abstractNumId w:val="7"/>
  </w:num>
  <w:num w:numId="34">
    <w:abstractNumId w:val="31"/>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20"/>
  </w:num>
  <w:num w:numId="38">
    <w:abstractNumId w:val="32"/>
  </w:num>
  <w:num w:numId="39">
    <w:abstractNumId w:val="21"/>
  </w:num>
  <w:num w:numId="40">
    <w:abstractNumId w:val="23"/>
  </w:num>
  <w:num w:numId="41">
    <w:abstractNumId w:val="3"/>
  </w:num>
  <w:num w:numId="42">
    <w:abstractNumId w:val="33"/>
  </w:num>
  <w:num w:numId="43">
    <w:abstractNumId w:val="25"/>
  </w:num>
  <w:num w:numId="44">
    <w:abstractNumId w:val="43"/>
  </w:num>
  <w:num w:numId="45">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489"/>
    <w:rsid w:val="00000D61"/>
    <w:rsid w:val="0000126E"/>
    <w:rsid w:val="00005A46"/>
    <w:rsid w:val="00007ED3"/>
    <w:rsid w:val="00010429"/>
    <w:rsid w:val="00010768"/>
    <w:rsid w:val="000110CF"/>
    <w:rsid w:val="00011C41"/>
    <w:rsid w:val="00012AD4"/>
    <w:rsid w:val="00013F95"/>
    <w:rsid w:val="00014485"/>
    <w:rsid w:val="00015AFD"/>
    <w:rsid w:val="00015C95"/>
    <w:rsid w:val="0001670E"/>
    <w:rsid w:val="00022BCC"/>
    <w:rsid w:val="00024999"/>
    <w:rsid w:val="00026EAE"/>
    <w:rsid w:val="00026F38"/>
    <w:rsid w:val="00030A7D"/>
    <w:rsid w:val="00031713"/>
    <w:rsid w:val="000338E5"/>
    <w:rsid w:val="00034BB4"/>
    <w:rsid w:val="00036185"/>
    <w:rsid w:val="000463C4"/>
    <w:rsid w:val="00046B7C"/>
    <w:rsid w:val="00061800"/>
    <w:rsid w:val="0006452E"/>
    <w:rsid w:val="00064996"/>
    <w:rsid w:val="00067F4D"/>
    <w:rsid w:val="000729B8"/>
    <w:rsid w:val="00074E3B"/>
    <w:rsid w:val="00077709"/>
    <w:rsid w:val="00077AEC"/>
    <w:rsid w:val="00081BC5"/>
    <w:rsid w:val="000909B1"/>
    <w:rsid w:val="00091A1E"/>
    <w:rsid w:val="00092577"/>
    <w:rsid w:val="000931B8"/>
    <w:rsid w:val="00093B40"/>
    <w:rsid w:val="00095125"/>
    <w:rsid w:val="000974C1"/>
    <w:rsid w:val="00097B69"/>
    <w:rsid w:val="00097BDA"/>
    <w:rsid w:val="000A3F3A"/>
    <w:rsid w:val="000A47D8"/>
    <w:rsid w:val="000A7848"/>
    <w:rsid w:val="000B2FC1"/>
    <w:rsid w:val="000B7584"/>
    <w:rsid w:val="000C0F43"/>
    <w:rsid w:val="000C129D"/>
    <w:rsid w:val="000C1975"/>
    <w:rsid w:val="000C39A6"/>
    <w:rsid w:val="000C43D0"/>
    <w:rsid w:val="000C7A39"/>
    <w:rsid w:val="000D5A80"/>
    <w:rsid w:val="000E06A0"/>
    <w:rsid w:val="000E1A53"/>
    <w:rsid w:val="000E1FA2"/>
    <w:rsid w:val="000E20E2"/>
    <w:rsid w:val="000E5E62"/>
    <w:rsid w:val="000E6D9B"/>
    <w:rsid w:val="000F2F8F"/>
    <w:rsid w:val="000F3968"/>
    <w:rsid w:val="000F6B29"/>
    <w:rsid w:val="000F754D"/>
    <w:rsid w:val="00103A47"/>
    <w:rsid w:val="0010430B"/>
    <w:rsid w:val="00106FFE"/>
    <w:rsid w:val="00107D30"/>
    <w:rsid w:val="00111AAD"/>
    <w:rsid w:val="00112DFC"/>
    <w:rsid w:val="001138E0"/>
    <w:rsid w:val="00114C99"/>
    <w:rsid w:val="00116BDC"/>
    <w:rsid w:val="001172F3"/>
    <w:rsid w:val="00120B52"/>
    <w:rsid w:val="00123B3E"/>
    <w:rsid w:val="001250AF"/>
    <w:rsid w:val="001309DD"/>
    <w:rsid w:val="00130D5F"/>
    <w:rsid w:val="00131442"/>
    <w:rsid w:val="00134290"/>
    <w:rsid w:val="00134A45"/>
    <w:rsid w:val="0014152F"/>
    <w:rsid w:val="001416CB"/>
    <w:rsid w:val="00151596"/>
    <w:rsid w:val="00160CDD"/>
    <w:rsid w:val="00161B0A"/>
    <w:rsid w:val="001760CC"/>
    <w:rsid w:val="001809C9"/>
    <w:rsid w:val="0018260D"/>
    <w:rsid w:val="001828D4"/>
    <w:rsid w:val="0018532D"/>
    <w:rsid w:val="00185657"/>
    <w:rsid w:val="001868F7"/>
    <w:rsid w:val="00187001"/>
    <w:rsid w:val="00193AE8"/>
    <w:rsid w:val="00194E29"/>
    <w:rsid w:val="00196842"/>
    <w:rsid w:val="001A0FCB"/>
    <w:rsid w:val="001A36DA"/>
    <w:rsid w:val="001A570D"/>
    <w:rsid w:val="001A7DE8"/>
    <w:rsid w:val="001B0815"/>
    <w:rsid w:val="001B1E74"/>
    <w:rsid w:val="001B48DE"/>
    <w:rsid w:val="001B7BCD"/>
    <w:rsid w:val="001C01CA"/>
    <w:rsid w:val="001C095F"/>
    <w:rsid w:val="001C1492"/>
    <w:rsid w:val="001C3951"/>
    <w:rsid w:val="001D0551"/>
    <w:rsid w:val="001D3CB5"/>
    <w:rsid w:val="001D46AB"/>
    <w:rsid w:val="001D670D"/>
    <w:rsid w:val="001D6F2B"/>
    <w:rsid w:val="001E031B"/>
    <w:rsid w:val="001F4ABD"/>
    <w:rsid w:val="001F7FDB"/>
    <w:rsid w:val="00202C89"/>
    <w:rsid w:val="00202FCF"/>
    <w:rsid w:val="00203885"/>
    <w:rsid w:val="00203E01"/>
    <w:rsid w:val="002108C9"/>
    <w:rsid w:val="00215155"/>
    <w:rsid w:val="002166A7"/>
    <w:rsid w:val="002204A0"/>
    <w:rsid w:val="00221DFB"/>
    <w:rsid w:val="0022428F"/>
    <w:rsid w:val="00226A44"/>
    <w:rsid w:val="002279B8"/>
    <w:rsid w:val="00231590"/>
    <w:rsid w:val="00233D05"/>
    <w:rsid w:val="00242512"/>
    <w:rsid w:val="002429D2"/>
    <w:rsid w:val="00243FA9"/>
    <w:rsid w:val="00244BD0"/>
    <w:rsid w:val="002464B7"/>
    <w:rsid w:val="002471C8"/>
    <w:rsid w:val="002508C2"/>
    <w:rsid w:val="00250BDC"/>
    <w:rsid w:val="00250F27"/>
    <w:rsid w:val="002515AF"/>
    <w:rsid w:val="00251D57"/>
    <w:rsid w:val="00251DC0"/>
    <w:rsid w:val="002544CB"/>
    <w:rsid w:val="00257808"/>
    <w:rsid w:val="002614B9"/>
    <w:rsid w:val="00264EB5"/>
    <w:rsid w:val="00267522"/>
    <w:rsid w:val="00271154"/>
    <w:rsid w:val="0027188D"/>
    <w:rsid w:val="0027224A"/>
    <w:rsid w:val="00275B93"/>
    <w:rsid w:val="0028074F"/>
    <w:rsid w:val="00282CAE"/>
    <w:rsid w:val="002846B1"/>
    <w:rsid w:val="002859FC"/>
    <w:rsid w:val="0029298A"/>
    <w:rsid w:val="00297BB0"/>
    <w:rsid w:val="002A07C0"/>
    <w:rsid w:val="002A0E54"/>
    <w:rsid w:val="002A1302"/>
    <w:rsid w:val="002A4268"/>
    <w:rsid w:val="002A6302"/>
    <w:rsid w:val="002B2274"/>
    <w:rsid w:val="002B3AFD"/>
    <w:rsid w:val="002B6329"/>
    <w:rsid w:val="002B67F6"/>
    <w:rsid w:val="002B79EC"/>
    <w:rsid w:val="002C3538"/>
    <w:rsid w:val="002C5268"/>
    <w:rsid w:val="002C6071"/>
    <w:rsid w:val="002D0FEA"/>
    <w:rsid w:val="002D21C1"/>
    <w:rsid w:val="002D2CB6"/>
    <w:rsid w:val="002D515A"/>
    <w:rsid w:val="002D52A1"/>
    <w:rsid w:val="002E0A18"/>
    <w:rsid w:val="002E0D00"/>
    <w:rsid w:val="002E74B1"/>
    <w:rsid w:val="002F3B0E"/>
    <w:rsid w:val="002F64E2"/>
    <w:rsid w:val="002F70A2"/>
    <w:rsid w:val="0030083A"/>
    <w:rsid w:val="003012B4"/>
    <w:rsid w:val="00301B40"/>
    <w:rsid w:val="003035CA"/>
    <w:rsid w:val="003038E6"/>
    <w:rsid w:val="00304FE1"/>
    <w:rsid w:val="00305B7C"/>
    <w:rsid w:val="00305BE3"/>
    <w:rsid w:val="00312AFA"/>
    <w:rsid w:val="00314ADF"/>
    <w:rsid w:val="003165D1"/>
    <w:rsid w:val="00323BC5"/>
    <w:rsid w:val="003318EB"/>
    <w:rsid w:val="00331C3B"/>
    <w:rsid w:val="0033449F"/>
    <w:rsid w:val="00342B24"/>
    <w:rsid w:val="00344017"/>
    <w:rsid w:val="00344281"/>
    <w:rsid w:val="00344DA1"/>
    <w:rsid w:val="00345937"/>
    <w:rsid w:val="00347468"/>
    <w:rsid w:val="00350B9A"/>
    <w:rsid w:val="00354CC7"/>
    <w:rsid w:val="00355743"/>
    <w:rsid w:val="00356940"/>
    <w:rsid w:val="0036119D"/>
    <w:rsid w:val="00365E68"/>
    <w:rsid w:val="00365F57"/>
    <w:rsid w:val="00367A9D"/>
    <w:rsid w:val="00375C3C"/>
    <w:rsid w:val="0037651F"/>
    <w:rsid w:val="00377099"/>
    <w:rsid w:val="003825DA"/>
    <w:rsid w:val="00387AEA"/>
    <w:rsid w:val="003906A4"/>
    <w:rsid w:val="00391612"/>
    <w:rsid w:val="0039258C"/>
    <w:rsid w:val="0039344D"/>
    <w:rsid w:val="00396E08"/>
    <w:rsid w:val="003A180D"/>
    <w:rsid w:val="003A2DBE"/>
    <w:rsid w:val="003A4612"/>
    <w:rsid w:val="003A462A"/>
    <w:rsid w:val="003A4BA4"/>
    <w:rsid w:val="003B6DD9"/>
    <w:rsid w:val="003C26F2"/>
    <w:rsid w:val="003C7D9C"/>
    <w:rsid w:val="003D156A"/>
    <w:rsid w:val="003D5808"/>
    <w:rsid w:val="003D7A89"/>
    <w:rsid w:val="003E078B"/>
    <w:rsid w:val="003E11F8"/>
    <w:rsid w:val="003E1BAC"/>
    <w:rsid w:val="003E243A"/>
    <w:rsid w:val="003E2872"/>
    <w:rsid w:val="003E2BA6"/>
    <w:rsid w:val="003E350A"/>
    <w:rsid w:val="003E61BC"/>
    <w:rsid w:val="003E63FE"/>
    <w:rsid w:val="003E6976"/>
    <w:rsid w:val="003F037B"/>
    <w:rsid w:val="003F1A73"/>
    <w:rsid w:val="003F5A01"/>
    <w:rsid w:val="004013BC"/>
    <w:rsid w:val="00402B8B"/>
    <w:rsid w:val="004050B7"/>
    <w:rsid w:val="00410273"/>
    <w:rsid w:val="00411E26"/>
    <w:rsid w:val="00420031"/>
    <w:rsid w:val="00422269"/>
    <w:rsid w:val="004226DC"/>
    <w:rsid w:val="00423003"/>
    <w:rsid w:val="00426786"/>
    <w:rsid w:val="00437D63"/>
    <w:rsid w:val="0044017A"/>
    <w:rsid w:val="0044021D"/>
    <w:rsid w:val="00440448"/>
    <w:rsid w:val="00441A58"/>
    <w:rsid w:val="00441FD6"/>
    <w:rsid w:val="00445AD7"/>
    <w:rsid w:val="00446729"/>
    <w:rsid w:val="00446FE7"/>
    <w:rsid w:val="00450775"/>
    <w:rsid w:val="00453D64"/>
    <w:rsid w:val="00455331"/>
    <w:rsid w:val="0045556D"/>
    <w:rsid w:val="0045684D"/>
    <w:rsid w:val="00457817"/>
    <w:rsid w:val="00463176"/>
    <w:rsid w:val="004639CA"/>
    <w:rsid w:val="004657CF"/>
    <w:rsid w:val="00465872"/>
    <w:rsid w:val="00466F7A"/>
    <w:rsid w:val="004731D2"/>
    <w:rsid w:val="00473F83"/>
    <w:rsid w:val="004742CB"/>
    <w:rsid w:val="00474CDC"/>
    <w:rsid w:val="0047654D"/>
    <w:rsid w:val="0047675D"/>
    <w:rsid w:val="00476F46"/>
    <w:rsid w:val="00480E2D"/>
    <w:rsid w:val="00481256"/>
    <w:rsid w:val="00481B86"/>
    <w:rsid w:val="004870AF"/>
    <w:rsid w:val="0048730F"/>
    <w:rsid w:val="0049368E"/>
    <w:rsid w:val="0049598B"/>
    <w:rsid w:val="00495E91"/>
    <w:rsid w:val="004961D7"/>
    <w:rsid w:val="004973AA"/>
    <w:rsid w:val="004A0398"/>
    <w:rsid w:val="004A449E"/>
    <w:rsid w:val="004A4511"/>
    <w:rsid w:val="004A79BC"/>
    <w:rsid w:val="004B03E2"/>
    <w:rsid w:val="004B3268"/>
    <w:rsid w:val="004B4317"/>
    <w:rsid w:val="004B60A0"/>
    <w:rsid w:val="004B7BCE"/>
    <w:rsid w:val="004C38C8"/>
    <w:rsid w:val="004C69BB"/>
    <w:rsid w:val="004D144E"/>
    <w:rsid w:val="004D1D81"/>
    <w:rsid w:val="004D7A7C"/>
    <w:rsid w:val="004E006E"/>
    <w:rsid w:val="004E338C"/>
    <w:rsid w:val="004E437D"/>
    <w:rsid w:val="004E485C"/>
    <w:rsid w:val="004F215A"/>
    <w:rsid w:val="004F3771"/>
    <w:rsid w:val="004F49A4"/>
    <w:rsid w:val="004F77C2"/>
    <w:rsid w:val="00504DAC"/>
    <w:rsid w:val="00507005"/>
    <w:rsid w:val="00507083"/>
    <w:rsid w:val="0051157C"/>
    <w:rsid w:val="00513EF7"/>
    <w:rsid w:val="00517200"/>
    <w:rsid w:val="00520185"/>
    <w:rsid w:val="005205E2"/>
    <w:rsid w:val="00521E92"/>
    <w:rsid w:val="0052380A"/>
    <w:rsid w:val="0052393D"/>
    <w:rsid w:val="00526102"/>
    <w:rsid w:val="005302E5"/>
    <w:rsid w:val="00537971"/>
    <w:rsid w:val="00544F8F"/>
    <w:rsid w:val="005450D6"/>
    <w:rsid w:val="005503E7"/>
    <w:rsid w:val="0055444D"/>
    <w:rsid w:val="00555DAB"/>
    <w:rsid w:val="00556631"/>
    <w:rsid w:val="00562AE9"/>
    <w:rsid w:val="00563E2A"/>
    <w:rsid w:val="00563EEA"/>
    <w:rsid w:val="00567AE7"/>
    <w:rsid w:val="00570835"/>
    <w:rsid w:val="00570A39"/>
    <w:rsid w:val="00576AD4"/>
    <w:rsid w:val="00576E5C"/>
    <w:rsid w:val="00582E9A"/>
    <w:rsid w:val="00585E82"/>
    <w:rsid w:val="00591AEE"/>
    <w:rsid w:val="00593000"/>
    <w:rsid w:val="00593CDA"/>
    <w:rsid w:val="0059647E"/>
    <w:rsid w:val="005A27C5"/>
    <w:rsid w:val="005A662E"/>
    <w:rsid w:val="005A7969"/>
    <w:rsid w:val="005B01B5"/>
    <w:rsid w:val="005B0DF6"/>
    <w:rsid w:val="005B1081"/>
    <w:rsid w:val="005B12E9"/>
    <w:rsid w:val="005B27DB"/>
    <w:rsid w:val="005B2918"/>
    <w:rsid w:val="005B4B4E"/>
    <w:rsid w:val="005C3A89"/>
    <w:rsid w:val="005C4EBA"/>
    <w:rsid w:val="005D670F"/>
    <w:rsid w:val="005E1951"/>
    <w:rsid w:val="005E6E85"/>
    <w:rsid w:val="00601B53"/>
    <w:rsid w:val="00602CCF"/>
    <w:rsid w:val="00606684"/>
    <w:rsid w:val="006071D9"/>
    <w:rsid w:val="00607619"/>
    <w:rsid w:val="00607AB0"/>
    <w:rsid w:val="00607AFB"/>
    <w:rsid w:val="00610489"/>
    <w:rsid w:val="00612075"/>
    <w:rsid w:val="00615C77"/>
    <w:rsid w:val="0062197D"/>
    <w:rsid w:val="006230C6"/>
    <w:rsid w:val="00625C9A"/>
    <w:rsid w:val="0062623A"/>
    <w:rsid w:val="006328BA"/>
    <w:rsid w:val="00636472"/>
    <w:rsid w:val="00636D31"/>
    <w:rsid w:val="00641044"/>
    <w:rsid w:val="006428E6"/>
    <w:rsid w:val="0064630C"/>
    <w:rsid w:val="006473FE"/>
    <w:rsid w:val="00647533"/>
    <w:rsid w:val="00647D66"/>
    <w:rsid w:val="00652687"/>
    <w:rsid w:val="00653958"/>
    <w:rsid w:val="006547C2"/>
    <w:rsid w:val="00660CC5"/>
    <w:rsid w:val="006664A6"/>
    <w:rsid w:val="00667FC6"/>
    <w:rsid w:val="00670582"/>
    <w:rsid w:val="0067599C"/>
    <w:rsid w:val="00675AB2"/>
    <w:rsid w:val="006815E1"/>
    <w:rsid w:val="00690078"/>
    <w:rsid w:val="0069254F"/>
    <w:rsid w:val="00693D08"/>
    <w:rsid w:val="006A1621"/>
    <w:rsid w:val="006A1818"/>
    <w:rsid w:val="006A2124"/>
    <w:rsid w:val="006A6676"/>
    <w:rsid w:val="006A6C15"/>
    <w:rsid w:val="006B0534"/>
    <w:rsid w:val="006B27CB"/>
    <w:rsid w:val="006B75BE"/>
    <w:rsid w:val="006C15D7"/>
    <w:rsid w:val="006C16FE"/>
    <w:rsid w:val="006C2CF9"/>
    <w:rsid w:val="006C5397"/>
    <w:rsid w:val="006C5FEE"/>
    <w:rsid w:val="006D1A59"/>
    <w:rsid w:val="006D20A7"/>
    <w:rsid w:val="006D28C1"/>
    <w:rsid w:val="006D2FC7"/>
    <w:rsid w:val="006D75CE"/>
    <w:rsid w:val="006E03BE"/>
    <w:rsid w:val="006E1695"/>
    <w:rsid w:val="006E17D4"/>
    <w:rsid w:val="006E3088"/>
    <w:rsid w:val="006E4112"/>
    <w:rsid w:val="006E600D"/>
    <w:rsid w:val="006F532C"/>
    <w:rsid w:val="006F6017"/>
    <w:rsid w:val="007000A0"/>
    <w:rsid w:val="0070084F"/>
    <w:rsid w:val="00701B11"/>
    <w:rsid w:val="007025CE"/>
    <w:rsid w:val="00703754"/>
    <w:rsid w:val="007037A6"/>
    <w:rsid w:val="00703E14"/>
    <w:rsid w:val="007140E8"/>
    <w:rsid w:val="0071485B"/>
    <w:rsid w:val="00716F4D"/>
    <w:rsid w:val="00717911"/>
    <w:rsid w:val="00720193"/>
    <w:rsid w:val="00726B12"/>
    <w:rsid w:val="00730E6C"/>
    <w:rsid w:val="00733C53"/>
    <w:rsid w:val="00735878"/>
    <w:rsid w:val="007360CB"/>
    <w:rsid w:val="00737972"/>
    <w:rsid w:val="00737AA7"/>
    <w:rsid w:val="00742112"/>
    <w:rsid w:val="00750CC9"/>
    <w:rsid w:val="0076255D"/>
    <w:rsid w:val="00770EE2"/>
    <w:rsid w:val="00772A8B"/>
    <w:rsid w:val="007737E7"/>
    <w:rsid w:val="00774DC8"/>
    <w:rsid w:val="00774DE2"/>
    <w:rsid w:val="00776923"/>
    <w:rsid w:val="00780EF3"/>
    <w:rsid w:val="00792375"/>
    <w:rsid w:val="007947A5"/>
    <w:rsid w:val="007969E0"/>
    <w:rsid w:val="0079747B"/>
    <w:rsid w:val="007A3A4A"/>
    <w:rsid w:val="007A422C"/>
    <w:rsid w:val="007A46B1"/>
    <w:rsid w:val="007A6003"/>
    <w:rsid w:val="007B7B63"/>
    <w:rsid w:val="007C2C85"/>
    <w:rsid w:val="007C2D64"/>
    <w:rsid w:val="007C3B2B"/>
    <w:rsid w:val="007C4166"/>
    <w:rsid w:val="007C425A"/>
    <w:rsid w:val="007C71D0"/>
    <w:rsid w:val="007D2B48"/>
    <w:rsid w:val="007D40C7"/>
    <w:rsid w:val="007E2326"/>
    <w:rsid w:val="007E792C"/>
    <w:rsid w:val="007F13BC"/>
    <w:rsid w:val="007F22E9"/>
    <w:rsid w:val="007F3201"/>
    <w:rsid w:val="007F3E5D"/>
    <w:rsid w:val="007F7067"/>
    <w:rsid w:val="007F78D2"/>
    <w:rsid w:val="00801D43"/>
    <w:rsid w:val="008043B1"/>
    <w:rsid w:val="008062A0"/>
    <w:rsid w:val="0080768A"/>
    <w:rsid w:val="008156C0"/>
    <w:rsid w:val="00821998"/>
    <w:rsid w:val="0082634F"/>
    <w:rsid w:val="008304BC"/>
    <w:rsid w:val="0083152F"/>
    <w:rsid w:val="00837B9C"/>
    <w:rsid w:val="00837EF5"/>
    <w:rsid w:val="00842CDE"/>
    <w:rsid w:val="0084614F"/>
    <w:rsid w:val="00851DE6"/>
    <w:rsid w:val="00854659"/>
    <w:rsid w:val="00854885"/>
    <w:rsid w:val="00854D20"/>
    <w:rsid w:val="00856877"/>
    <w:rsid w:val="00856CA4"/>
    <w:rsid w:val="008621DA"/>
    <w:rsid w:val="00862CFF"/>
    <w:rsid w:val="00862F1B"/>
    <w:rsid w:val="008636C3"/>
    <w:rsid w:val="00872701"/>
    <w:rsid w:val="008773B6"/>
    <w:rsid w:val="008803D6"/>
    <w:rsid w:val="00880684"/>
    <w:rsid w:val="00883F9C"/>
    <w:rsid w:val="00885953"/>
    <w:rsid w:val="00886B17"/>
    <w:rsid w:val="008912CF"/>
    <w:rsid w:val="00894088"/>
    <w:rsid w:val="008943A1"/>
    <w:rsid w:val="00895C1B"/>
    <w:rsid w:val="00896F63"/>
    <w:rsid w:val="008A032C"/>
    <w:rsid w:val="008A1EF7"/>
    <w:rsid w:val="008A5334"/>
    <w:rsid w:val="008B7CDE"/>
    <w:rsid w:val="008C0DCF"/>
    <w:rsid w:val="008D0C70"/>
    <w:rsid w:val="008D2103"/>
    <w:rsid w:val="008D5BBA"/>
    <w:rsid w:val="008D61C3"/>
    <w:rsid w:val="008D6630"/>
    <w:rsid w:val="008E1BD5"/>
    <w:rsid w:val="008E5A23"/>
    <w:rsid w:val="008E6523"/>
    <w:rsid w:val="008E6F5F"/>
    <w:rsid w:val="008F2795"/>
    <w:rsid w:val="00907344"/>
    <w:rsid w:val="00910DF7"/>
    <w:rsid w:val="00914A60"/>
    <w:rsid w:val="0091573A"/>
    <w:rsid w:val="009165F0"/>
    <w:rsid w:val="0092049E"/>
    <w:rsid w:val="00920957"/>
    <w:rsid w:val="00925304"/>
    <w:rsid w:val="009272FE"/>
    <w:rsid w:val="00927D0C"/>
    <w:rsid w:val="0093093B"/>
    <w:rsid w:val="00933604"/>
    <w:rsid w:val="0093386E"/>
    <w:rsid w:val="00935B4A"/>
    <w:rsid w:val="009406D6"/>
    <w:rsid w:val="00943336"/>
    <w:rsid w:val="00944119"/>
    <w:rsid w:val="00944FA3"/>
    <w:rsid w:val="00945A1F"/>
    <w:rsid w:val="0095406D"/>
    <w:rsid w:val="00962B84"/>
    <w:rsid w:val="009638E6"/>
    <w:rsid w:val="00964826"/>
    <w:rsid w:val="00965CAD"/>
    <w:rsid w:val="00966D63"/>
    <w:rsid w:val="009710EA"/>
    <w:rsid w:val="009746D8"/>
    <w:rsid w:val="00975B63"/>
    <w:rsid w:val="00980A53"/>
    <w:rsid w:val="00982948"/>
    <w:rsid w:val="0098351B"/>
    <w:rsid w:val="0099750B"/>
    <w:rsid w:val="00997E4D"/>
    <w:rsid w:val="009A2F1B"/>
    <w:rsid w:val="009A53AE"/>
    <w:rsid w:val="009A570F"/>
    <w:rsid w:val="009A6B4B"/>
    <w:rsid w:val="009B3953"/>
    <w:rsid w:val="009B6DE4"/>
    <w:rsid w:val="009C215C"/>
    <w:rsid w:val="009C5C47"/>
    <w:rsid w:val="009C61AB"/>
    <w:rsid w:val="009C6428"/>
    <w:rsid w:val="009C6A3F"/>
    <w:rsid w:val="009C6E7A"/>
    <w:rsid w:val="009C7617"/>
    <w:rsid w:val="009D0CE2"/>
    <w:rsid w:val="009D1A13"/>
    <w:rsid w:val="009D33D1"/>
    <w:rsid w:val="009F0FF9"/>
    <w:rsid w:val="009F3859"/>
    <w:rsid w:val="009F3FAA"/>
    <w:rsid w:val="00A00518"/>
    <w:rsid w:val="00A016B4"/>
    <w:rsid w:val="00A01C82"/>
    <w:rsid w:val="00A070A7"/>
    <w:rsid w:val="00A11189"/>
    <w:rsid w:val="00A149FA"/>
    <w:rsid w:val="00A16BA7"/>
    <w:rsid w:val="00A207DF"/>
    <w:rsid w:val="00A20BCB"/>
    <w:rsid w:val="00A20F55"/>
    <w:rsid w:val="00A21151"/>
    <w:rsid w:val="00A266B8"/>
    <w:rsid w:val="00A27259"/>
    <w:rsid w:val="00A30EB0"/>
    <w:rsid w:val="00A31E4A"/>
    <w:rsid w:val="00A33078"/>
    <w:rsid w:val="00A362A7"/>
    <w:rsid w:val="00A4428E"/>
    <w:rsid w:val="00A45712"/>
    <w:rsid w:val="00A5185C"/>
    <w:rsid w:val="00A53701"/>
    <w:rsid w:val="00A53EC7"/>
    <w:rsid w:val="00A54568"/>
    <w:rsid w:val="00A631FD"/>
    <w:rsid w:val="00A63E7D"/>
    <w:rsid w:val="00A64483"/>
    <w:rsid w:val="00A65BA5"/>
    <w:rsid w:val="00A70B8D"/>
    <w:rsid w:val="00A731BB"/>
    <w:rsid w:val="00A738C3"/>
    <w:rsid w:val="00A762C0"/>
    <w:rsid w:val="00A77BEA"/>
    <w:rsid w:val="00A80992"/>
    <w:rsid w:val="00A80D60"/>
    <w:rsid w:val="00A85E36"/>
    <w:rsid w:val="00A90C7E"/>
    <w:rsid w:val="00A91561"/>
    <w:rsid w:val="00A9188F"/>
    <w:rsid w:val="00A92163"/>
    <w:rsid w:val="00A934FD"/>
    <w:rsid w:val="00A9441F"/>
    <w:rsid w:val="00A96E5F"/>
    <w:rsid w:val="00A97D12"/>
    <w:rsid w:val="00AA1714"/>
    <w:rsid w:val="00AA2C7A"/>
    <w:rsid w:val="00AA3EBF"/>
    <w:rsid w:val="00AA453E"/>
    <w:rsid w:val="00AA4F61"/>
    <w:rsid w:val="00AA50CA"/>
    <w:rsid w:val="00AB3522"/>
    <w:rsid w:val="00AC0E43"/>
    <w:rsid w:val="00AC2F4A"/>
    <w:rsid w:val="00AC4D52"/>
    <w:rsid w:val="00AC6073"/>
    <w:rsid w:val="00AD0215"/>
    <w:rsid w:val="00AD2CA6"/>
    <w:rsid w:val="00AD4D14"/>
    <w:rsid w:val="00AD7526"/>
    <w:rsid w:val="00AE1FAF"/>
    <w:rsid w:val="00AE4286"/>
    <w:rsid w:val="00AE4A10"/>
    <w:rsid w:val="00AE74A9"/>
    <w:rsid w:val="00AF013C"/>
    <w:rsid w:val="00AF20B7"/>
    <w:rsid w:val="00AF254C"/>
    <w:rsid w:val="00AF3263"/>
    <w:rsid w:val="00AF5204"/>
    <w:rsid w:val="00AF57FE"/>
    <w:rsid w:val="00B054D9"/>
    <w:rsid w:val="00B079A2"/>
    <w:rsid w:val="00B10C82"/>
    <w:rsid w:val="00B10DE3"/>
    <w:rsid w:val="00B113DE"/>
    <w:rsid w:val="00B11A25"/>
    <w:rsid w:val="00B14138"/>
    <w:rsid w:val="00B14963"/>
    <w:rsid w:val="00B14A37"/>
    <w:rsid w:val="00B20FC2"/>
    <w:rsid w:val="00B2481E"/>
    <w:rsid w:val="00B24A45"/>
    <w:rsid w:val="00B30646"/>
    <w:rsid w:val="00B30C93"/>
    <w:rsid w:val="00B310AA"/>
    <w:rsid w:val="00B338EC"/>
    <w:rsid w:val="00B3572B"/>
    <w:rsid w:val="00B44A49"/>
    <w:rsid w:val="00B51EE7"/>
    <w:rsid w:val="00B54015"/>
    <w:rsid w:val="00B55676"/>
    <w:rsid w:val="00B558C6"/>
    <w:rsid w:val="00B567F9"/>
    <w:rsid w:val="00B60145"/>
    <w:rsid w:val="00B6372B"/>
    <w:rsid w:val="00B63B96"/>
    <w:rsid w:val="00B65CC7"/>
    <w:rsid w:val="00B65EF8"/>
    <w:rsid w:val="00B71709"/>
    <w:rsid w:val="00B71FC3"/>
    <w:rsid w:val="00B7234C"/>
    <w:rsid w:val="00B73AC8"/>
    <w:rsid w:val="00B74778"/>
    <w:rsid w:val="00B75C81"/>
    <w:rsid w:val="00B81163"/>
    <w:rsid w:val="00B83BB7"/>
    <w:rsid w:val="00B868B4"/>
    <w:rsid w:val="00BA0512"/>
    <w:rsid w:val="00BA2AB2"/>
    <w:rsid w:val="00BA2D0D"/>
    <w:rsid w:val="00BA41CE"/>
    <w:rsid w:val="00BA4AC9"/>
    <w:rsid w:val="00BA4C3F"/>
    <w:rsid w:val="00BB25F4"/>
    <w:rsid w:val="00BB3699"/>
    <w:rsid w:val="00BB66F2"/>
    <w:rsid w:val="00BC14CB"/>
    <w:rsid w:val="00BC1541"/>
    <w:rsid w:val="00BC2406"/>
    <w:rsid w:val="00BC4B81"/>
    <w:rsid w:val="00BC508E"/>
    <w:rsid w:val="00BC55AA"/>
    <w:rsid w:val="00BD08AE"/>
    <w:rsid w:val="00BD1ECF"/>
    <w:rsid w:val="00BD43B9"/>
    <w:rsid w:val="00BD707F"/>
    <w:rsid w:val="00BD7D53"/>
    <w:rsid w:val="00BE0592"/>
    <w:rsid w:val="00BE0B95"/>
    <w:rsid w:val="00BE0D44"/>
    <w:rsid w:val="00BE35EE"/>
    <w:rsid w:val="00BE5B7F"/>
    <w:rsid w:val="00BE5C2C"/>
    <w:rsid w:val="00BF2A62"/>
    <w:rsid w:val="00BF37C4"/>
    <w:rsid w:val="00BF6B05"/>
    <w:rsid w:val="00C01B89"/>
    <w:rsid w:val="00C07012"/>
    <w:rsid w:val="00C07E6B"/>
    <w:rsid w:val="00C07EEF"/>
    <w:rsid w:val="00C1045B"/>
    <w:rsid w:val="00C115F3"/>
    <w:rsid w:val="00C11666"/>
    <w:rsid w:val="00C11C30"/>
    <w:rsid w:val="00C139A7"/>
    <w:rsid w:val="00C13CA7"/>
    <w:rsid w:val="00C13F28"/>
    <w:rsid w:val="00C15623"/>
    <w:rsid w:val="00C20202"/>
    <w:rsid w:val="00C21159"/>
    <w:rsid w:val="00C216DD"/>
    <w:rsid w:val="00C217C8"/>
    <w:rsid w:val="00C227E8"/>
    <w:rsid w:val="00C24A03"/>
    <w:rsid w:val="00C263FA"/>
    <w:rsid w:val="00C306EE"/>
    <w:rsid w:val="00C31974"/>
    <w:rsid w:val="00C327A3"/>
    <w:rsid w:val="00C32F83"/>
    <w:rsid w:val="00C35DC7"/>
    <w:rsid w:val="00C37E47"/>
    <w:rsid w:val="00C42AC8"/>
    <w:rsid w:val="00C43C90"/>
    <w:rsid w:val="00C47BA7"/>
    <w:rsid w:val="00C47BF5"/>
    <w:rsid w:val="00C508CC"/>
    <w:rsid w:val="00C50BD9"/>
    <w:rsid w:val="00C51AB0"/>
    <w:rsid w:val="00C52248"/>
    <w:rsid w:val="00C56786"/>
    <w:rsid w:val="00C57C40"/>
    <w:rsid w:val="00C6232D"/>
    <w:rsid w:val="00C64063"/>
    <w:rsid w:val="00C6689D"/>
    <w:rsid w:val="00C707B1"/>
    <w:rsid w:val="00C712FA"/>
    <w:rsid w:val="00C718B1"/>
    <w:rsid w:val="00C73330"/>
    <w:rsid w:val="00C75DFD"/>
    <w:rsid w:val="00C765A1"/>
    <w:rsid w:val="00C76815"/>
    <w:rsid w:val="00C82C05"/>
    <w:rsid w:val="00C834C8"/>
    <w:rsid w:val="00C866CB"/>
    <w:rsid w:val="00C867F0"/>
    <w:rsid w:val="00C92C3B"/>
    <w:rsid w:val="00C95B10"/>
    <w:rsid w:val="00C95D18"/>
    <w:rsid w:val="00CA0A33"/>
    <w:rsid w:val="00CA2774"/>
    <w:rsid w:val="00CA37EA"/>
    <w:rsid w:val="00CA4EC9"/>
    <w:rsid w:val="00CA6A03"/>
    <w:rsid w:val="00CA71EF"/>
    <w:rsid w:val="00CB014B"/>
    <w:rsid w:val="00CB2318"/>
    <w:rsid w:val="00CB75F8"/>
    <w:rsid w:val="00CC0B05"/>
    <w:rsid w:val="00CC6DDC"/>
    <w:rsid w:val="00CD1182"/>
    <w:rsid w:val="00CD7D1A"/>
    <w:rsid w:val="00CE27AE"/>
    <w:rsid w:val="00CE66FD"/>
    <w:rsid w:val="00CE7F0C"/>
    <w:rsid w:val="00CF24F7"/>
    <w:rsid w:val="00D00EB2"/>
    <w:rsid w:val="00D03B53"/>
    <w:rsid w:val="00D16D98"/>
    <w:rsid w:val="00D21215"/>
    <w:rsid w:val="00D2156B"/>
    <w:rsid w:val="00D23CAE"/>
    <w:rsid w:val="00D2561E"/>
    <w:rsid w:val="00D27A80"/>
    <w:rsid w:val="00D32A18"/>
    <w:rsid w:val="00D352C3"/>
    <w:rsid w:val="00D43F25"/>
    <w:rsid w:val="00D504F4"/>
    <w:rsid w:val="00D50D36"/>
    <w:rsid w:val="00D51FE0"/>
    <w:rsid w:val="00D548FA"/>
    <w:rsid w:val="00D56710"/>
    <w:rsid w:val="00D569E2"/>
    <w:rsid w:val="00D606DF"/>
    <w:rsid w:val="00D61391"/>
    <w:rsid w:val="00D66390"/>
    <w:rsid w:val="00D70863"/>
    <w:rsid w:val="00D72914"/>
    <w:rsid w:val="00D72BB5"/>
    <w:rsid w:val="00D73BAD"/>
    <w:rsid w:val="00D74ACC"/>
    <w:rsid w:val="00D7762F"/>
    <w:rsid w:val="00D7784B"/>
    <w:rsid w:val="00D778C9"/>
    <w:rsid w:val="00D779E3"/>
    <w:rsid w:val="00D81161"/>
    <w:rsid w:val="00D8342B"/>
    <w:rsid w:val="00D848CD"/>
    <w:rsid w:val="00D85610"/>
    <w:rsid w:val="00D85D5F"/>
    <w:rsid w:val="00D8724C"/>
    <w:rsid w:val="00D8745A"/>
    <w:rsid w:val="00D90119"/>
    <w:rsid w:val="00D92AEE"/>
    <w:rsid w:val="00D92B99"/>
    <w:rsid w:val="00D93A48"/>
    <w:rsid w:val="00DA0472"/>
    <w:rsid w:val="00DA0B5B"/>
    <w:rsid w:val="00DA38A1"/>
    <w:rsid w:val="00DA78C0"/>
    <w:rsid w:val="00DB1EEA"/>
    <w:rsid w:val="00DC376E"/>
    <w:rsid w:val="00DC6C3D"/>
    <w:rsid w:val="00DC7A67"/>
    <w:rsid w:val="00DD359C"/>
    <w:rsid w:val="00DD46D6"/>
    <w:rsid w:val="00DD4E68"/>
    <w:rsid w:val="00DD676D"/>
    <w:rsid w:val="00DD7B4F"/>
    <w:rsid w:val="00DE07A5"/>
    <w:rsid w:val="00DE34FD"/>
    <w:rsid w:val="00DE5EEA"/>
    <w:rsid w:val="00DF3A60"/>
    <w:rsid w:val="00DF4587"/>
    <w:rsid w:val="00DF4F7F"/>
    <w:rsid w:val="00DF4FF2"/>
    <w:rsid w:val="00DF6AD8"/>
    <w:rsid w:val="00DF7265"/>
    <w:rsid w:val="00E037E1"/>
    <w:rsid w:val="00E0656F"/>
    <w:rsid w:val="00E06B7C"/>
    <w:rsid w:val="00E07255"/>
    <w:rsid w:val="00E10831"/>
    <w:rsid w:val="00E10E43"/>
    <w:rsid w:val="00E140FD"/>
    <w:rsid w:val="00E148B1"/>
    <w:rsid w:val="00E2199F"/>
    <w:rsid w:val="00E24864"/>
    <w:rsid w:val="00E2654B"/>
    <w:rsid w:val="00E26980"/>
    <w:rsid w:val="00E3094D"/>
    <w:rsid w:val="00E43E52"/>
    <w:rsid w:val="00E444F2"/>
    <w:rsid w:val="00E5125D"/>
    <w:rsid w:val="00E512B9"/>
    <w:rsid w:val="00E54BB1"/>
    <w:rsid w:val="00E572DF"/>
    <w:rsid w:val="00E57C26"/>
    <w:rsid w:val="00E60DDE"/>
    <w:rsid w:val="00E6138C"/>
    <w:rsid w:val="00E62EDD"/>
    <w:rsid w:val="00E671AE"/>
    <w:rsid w:val="00E754D0"/>
    <w:rsid w:val="00E84CA3"/>
    <w:rsid w:val="00E85A11"/>
    <w:rsid w:val="00E9001D"/>
    <w:rsid w:val="00E92430"/>
    <w:rsid w:val="00E947A2"/>
    <w:rsid w:val="00E96118"/>
    <w:rsid w:val="00E977CE"/>
    <w:rsid w:val="00EA020F"/>
    <w:rsid w:val="00EA7ABA"/>
    <w:rsid w:val="00EB393D"/>
    <w:rsid w:val="00EB4E7A"/>
    <w:rsid w:val="00EC2938"/>
    <w:rsid w:val="00EC4FEB"/>
    <w:rsid w:val="00EC5743"/>
    <w:rsid w:val="00EC70AF"/>
    <w:rsid w:val="00ED10CC"/>
    <w:rsid w:val="00ED3F71"/>
    <w:rsid w:val="00ED42F7"/>
    <w:rsid w:val="00ED71C9"/>
    <w:rsid w:val="00ED7BA2"/>
    <w:rsid w:val="00EE4163"/>
    <w:rsid w:val="00EE47A0"/>
    <w:rsid w:val="00EF04D7"/>
    <w:rsid w:val="00EF0866"/>
    <w:rsid w:val="00EF1CEF"/>
    <w:rsid w:val="00EF1DEA"/>
    <w:rsid w:val="00EF3BBD"/>
    <w:rsid w:val="00EF4206"/>
    <w:rsid w:val="00EF4831"/>
    <w:rsid w:val="00EF4872"/>
    <w:rsid w:val="00EF4EE9"/>
    <w:rsid w:val="00EF54BB"/>
    <w:rsid w:val="00EF640B"/>
    <w:rsid w:val="00EF7A34"/>
    <w:rsid w:val="00EF7ACA"/>
    <w:rsid w:val="00F00D85"/>
    <w:rsid w:val="00F03828"/>
    <w:rsid w:val="00F07D55"/>
    <w:rsid w:val="00F120B6"/>
    <w:rsid w:val="00F128F6"/>
    <w:rsid w:val="00F12C46"/>
    <w:rsid w:val="00F154FE"/>
    <w:rsid w:val="00F162E4"/>
    <w:rsid w:val="00F21575"/>
    <w:rsid w:val="00F24C24"/>
    <w:rsid w:val="00F260E3"/>
    <w:rsid w:val="00F27457"/>
    <w:rsid w:val="00F278B8"/>
    <w:rsid w:val="00F30002"/>
    <w:rsid w:val="00F30ED5"/>
    <w:rsid w:val="00F324D3"/>
    <w:rsid w:val="00F33489"/>
    <w:rsid w:val="00F341B1"/>
    <w:rsid w:val="00F36F21"/>
    <w:rsid w:val="00F371E6"/>
    <w:rsid w:val="00F4279B"/>
    <w:rsid w:val="00F44ECE"/>
    <w:rsid w:val="00F52224"/>
    <w:rsid w:val="00F542CA"/>
    <w:rsid w:val="00F542CF"/>
    <w:rsid w:val="00F60AFB"/>
    <w:rsid w:val="00F617F5"/>
    <w:rsid w:val="00F61BED"/>
    <w:rsid w:val="00F67CE5"/>
    <w:rsid w:val="00F71528"/>
    <w:rsid w:val="00F726A6"/>
    <w:rsid w:val="00F7786D"/>
    <w:rsid w:val="00F77B6A"/>
    <w:rsid w:val="00F83E88"/>
    <w:rsid w:val="00F91084"/>
    <w:rsid w:val="00F912C6"/>
    <w:rsid w:val="00F948E8"/>
    <w:rsid w:val="00F964FC"/>
    <w:rsid w:val="00FA0B84"/>
    <w:rsid w:val="00FA4E4D"/>
    <w:rsid w:val="00FB059C"/>
    <w:rsid w:val="00FB1F38"/>
    <w:rsid w:val="00FB2A36"/>
    <w:rsid w:val="00FB34A0"/>
    <w:rsid w:val="00FB6DD8"/>
    <w:rsid w:val="00FC128B"/>
    <w:rsid w:val="00FC1644"/>
    <w:rsid w:val="00FC231D"/>
    <w:rsid w:val="00FD101F"/>
    <w:rsid w:val="00FD3408"/>
    <w:rsid w:val="00FD7135"/>
    <w:rsid w:val="00FE0912"/>
    <w:rsid w:val="00FE2E70"/>
    <w:rsid w:val="00FE7F4D"/>
    <w:rsid w:val="00FF1623"/>
    <w:rsid w:val="00FF25B3"/>
    <w:rsid w:val="00FF27D9"/>
    <w:rsid w:val="00FF5434"/>
    <w:rsid w:val="00FF7129"/>
    <w:rsid w:val="00FF77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F242C0"/>
  <w15:chartTrackingRefBased/>
  <w15:docId w15:val="{7DD42B0E-E284-48D0-AE44-4D605DCAA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uiPriority w:val="1"/>
    <w:qFormat/>
    <w:rsid w:val="00962B84"/>
    <w:pPr>
      <w:widowControl w:val="0"/>
      <w:autoSpaceDE w:val="0"/>
      <w:autoSpaceDN w:val="0"/>
      <w:spacing w:after="0" w:line="240" w:lineRule="auto"/>
    </w:pPr>
    <w:rPr>
      <w:rFonts w:ascii="Arial" w:eastAsia="Arial" w:hAnsi="Arial" w:cs="Arial"/>
      <w:lang w:bidi="en-US"/>
    </w:rPr>
  </w:style>
  <w:style w:type="paragraph" w:styleId="Nagwek1">
    <w:name w:val="heading 1"/>
    <w:basedOn w:val="Normalny"/>
    <w:link w:val="Nagwek1Znak"/>
    <w:uiPriority w:val="1"/>
    <w:qFormat/>
    <w:rsid w:val="00962B84"/>
    <w:pPr>
      <w:ind w:left="1135"/>
      <w:jc w:val="both"/>
      <w:outlineLvl w:val="0"/>
    </w:pPr>
    <w:rPr>
      <w:b/>
      <w:bCs/>
      <w:sz w:val="21"/>
      <w:szCs w:val="21"/>
    </w:rPr>
  </w:style>
  <w:style w:type="paragraph" w:styleId="Nagwek2">
    <w:name w:val="heading 2"/>
    <w:basedOn w:val="Normalny"/>
    <w:next w:val="Normalny"/>
    <w:link w:val="Nagwek2Znak"/>
    <w:uiPriority w:val="9"/>
    <w:semiHidden/>
    <w:unhideWhenUsed/>
    <w:qFormat/>
    <w:rsid w:val="00E3094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9F0FF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1"/>
    <w:rsid w:val="00962B84"/>
    <w:rPr>
      <w:rFonts w:ascii="Arial" w:eastAsia="Arial" w:hAnsi="Arial" w:cs="Arial"/>
      <w:b/>
      <w:bCs/>
      <w:sz w:val="21"/>
      <w:szCs w:val="21"/>
      <w:lang w:val="en-US" w:bidi="en-US"/>
    </w:rPr>
  </w:style>
  <w:style w:type="paragraph" w:styleId="Tekstpodstawowy">
    <w:name w:val="Body Text"/>
    <w:basedOn w:val="Normalny"/>
    <w:link w:val="TekstpodstawowyZnak"/>
    <w:uiPriority w:val="1"/>
    <w:qFormat/>
    <w:rsid w:val="00962B84"/>
    <w:rPr>
      <w:sz w:val="21"/>
      <w:szCs w:val="21"/>
    </w:rPr>
  </w:style>
  <w:style w:type="character" w:customStyle="1" w:styleId="TekstpodstawowyZnak">
    <w:name w:val="Tekst podstawowy Znak"/>
    <w:basedOn w:val="Domylnaczcionkaakapitu"/>
    <w:link w:val="Tekstpodstawowy"/>
    <w:uiPriority w:val="1"/>
    <w:rsid w:val="00962B84"/>
    <w:rPr>
      <w:rFonts w:ascii="Arial" w:eastAsia="Arial" w:hAnsi="Arial" w:cs="Arial"/>
      <w:sz w:val="21"/>
      <w:szCs w:val="21"/>
      <w:lang w:val="en-US" w:bidi="en-US"/>
    </w:rPr>
  </w:style>
  <w:style w:type="paragraph" w:styleId="NormalnyWeb">
    <w:name w:val="Normal (Web)"/>
    <w:basedOn w:val="Normalny"/>
    <w:uiPriority w:val="99"/>
    <w:unhideWhenUsed/>
    <w:rsid w:val="00962B84"/>
    <w:pPr>
      <w:widowControl/>
      <w:autoSpaceDE/>
      <w:autoSpaceDN/>
      <w:spacing w:before="100" w:beforeAutospacing="1" w:after="100" w:afterAutospacing="1"/>
    </w:pPr>
    <w:rPr>
      <w:rFonts w:ascii="Times New Roman" w:eastAsia="Times New Roman" w:hAnsi="Times New Roman" w:cs="Times New Roman"/>
      <w:sz w:val="24"/>
      <w:szCs w:val="24"/>
      <w:lang w:eastAsia="pl-PL" w:bidi="ar-SA"/>
    </w:rPr>
  </w:style>
  <w:style w:type="character" w:styleId="Hipercze">
    <w:name w:val="Hyperlink"/>
    <w:basedOn w:val="Domylnaczcionkaakapitu"/>
    <w:rsid w:val="00962B84"/>
    <w:rPr>
      <w:color w:val="0000FF"/>
      <w:u w:val="single"/>
    </w:rPr>
  </w:style>
  <w:style w:type="paragraph" w:styleId="Stopka">
    <w:name w:val="footer"/>
    <w:basedOn w:val="Normalny"/>
    <w:link w:val="StopkaZnak"/>
    <w:uiPriority w:val="99"/>
    <w:unhideWhenUsed/>
    <w:rsid w:val="00962B84"/>
    <w:pPr>
      <w:tabs>
        <w:tab w:val="center" w:pos="4536"/>
        <w:tab w:val="right" w:pos="9072"/>
      </w:tabs>
    </w:pPr>
  </w:style>
  <w:style w:type="character" w:customStyle="1" w:styleId="StopkaZnak">
    <w:name w:val="Stopka Znak"/>
    <w:basedOn w:val="Domylnaczcionkaakapitu"/>
    <w:link w:val="Stopka"/>
    <w:uiPriority w:val="99"/>
    <w:rsid w:val="00962B84"/>
    <w:rPr>
      <w:rFonts w:ascii="Arial" w:eastAsia="Arial" w:hAnsi="Arial" w:cs="Arial"/>
      <w:lang w:val="en-US" w:bidi="en-US"/>
    </w:rPr>
  </w:style>
  <w:style w:type="character" w:styleId="UyteHipercze">
    <w:name w:val="FollowedHyperlink"/>
    <w:basedOn w:val="Domylnaczcionkaakapitu"/>
    <w:uiPriority w:val="99"/>
    <w:semiHidden/>
    <w:unhideWhenUsed/>
    <w:rsid w:val="00737972"/>
    <w:rPr>
      <w:color w:val="954F72" w:themeColor="followedHyperlink"/>
      <w:u w:val="single"/>
    </w:rPr>
  </w:style>
  <w:style w:type="paragraph" w:styleId="Tekstdymka">
    <w:name w:val="Balloon Text"/>
    <w:basedOn w:val="Normalny"/>
    <w:link w:val="TekstdymkaZnak"/>
    <w:uiPriority w:val="99"/>
    <w:semiHidden/>
    <w:unhideWhenUsed/>
    <w:rsid w:val="00344281"/>
    <w:rPr>
      <w:rFonts w:ascii="Segoe UI" w:hAnsi="Segoe UI" w:cs="Segoe UI"/>
      <w:sz w:val="18"/>
      <w:szCs w:val="18"/>
    </w:rPr>
  </w:style>
  <w:style w:type="character" w:customStyle="1" w:styleId="TekstdymkaZnak">
    <w:name w:val="Tekst dymka Znak"/>
    <w:basedOn w:val="Domylnaczcionkaakapitu"/>
    <w:link w:val="Tekstdymka"/>
    <w:uiPriority w:val="99"/>
    <w:semiHidden/>
    <w:rsid w:val="00344281"/>
    <w:rPr>
      <w:rFonts w:ascii="Segoe UI" w:eastAsia="Arial" w:hAnsi="Segoe UI" w:cs="Segoe UI"/>
      <w:sz w:val="18"/>
      <w:szCs w:val="18"/>
      <w:lang w:val="en-US" w:bidi="en-US"/>
    </w:rPr>
  </w:style>
  <w:style w:type="character" w:styleId="Odwoaniedokomentarza">
    <w:name w:val="annotation reference"/>
    <w:basedOn w:val="Domylnaczcionkaakapitu"/>
    <w:uiPriority w:val="99"/>
    <w:semiHidden/>
    <w:unhideWhenUsed/>
    <w:rsid w:val="00064996"/>
    <w:rPr>
      <w:sz w:val="16"/>
      <w:szCs w:val="16"/>
    </w:rPr>
  </w:style>
  <w:style w:type="paragraph" w:styleId="Tekstkomentarza">
    <w:name w:val="annotation text"/>
    <w:basedOn w:val="Normalny"/>
    <w:link w:val="TekstkomentarzaZnak"/>
    <w:uiPriority w:val="99"/>
    <w:unhideWhenUsed/>
    <w:rsid w:val="00064996"/>
    <w:rPr>
      <w:sz w:val="20"/>
      <w:szCs w:val="20"/>
    </w:rPr>
  </w:style>
  <w:style w:type="character" w:customStyle="1" w:styleId="TekstkomentarzaZnak">
    <w:name w:val="Tekst komentarza Znak"/>
    <w:basedOn w:val="Domylnaczcionkaakapitu"/>
    <w:link w:val="Tekstkomentarza"/>
    <w:uiPriority w:val="99"/>
    <w:rsid w:val="00064996"/>
    <w:rPr>
      <w:rFonts w:ascii="Arial" w:eastAsia="Arial" w:hAnsi="Arial" w:cs="Arial"/>
      <w:sz w:val="20"/>
      <w:szCs w:val="20"/>
      <w:lang w:val="en-US" w:bidi="en-US"/>
    </w:rPr>
  </w:style>
  <w:style w:type="paragraph" w:styleId="Tematkomentarza">
    <w:name w:val="annotation subject"/>
    <w:basedOn w:val="Tekstkomentarza"/>
    <w:next w:val="Tekstkomentarza"/>
    <w:link w:val="TematkomentarzaZnak"/>
    <w:uiPriority w:val="99"/>
    <w:semiHidden/>
    <w:unhideWhenUsed/>
    <w:rsid w:val="00064996"/>
    <w:rPr>
      <w:b/>
      <w:bCs/>
    </w:rPr>
  </w:style>
  <w:style w:type="character" w:customStyle="1" w:styleId="TematkomentarzaZnak">
    <w:name w:val="Temat komentarza Znak"/>
    <w:basedOn w:val="TekstkomentarzaZnak"/>
    <w:link w:val="Tematkomentarza"/>
    <w:uiPriority w:val="99"/>
    <w:semiHidden/>
    <w:rsid w:val="00064996"/>
    <w:rPr>
      <w:rFonts w:ascii="Arial" w:eastAsia="Arial" w:hAnsi="Arial" w:cs="Arial"/>
      <w:b/>
      <w:bCs/>
      <w:sz w:val="20"/>
      <w:szCs w:val="20"/>
      <w:lang w:val="en-US" w:bidi="en-US"/>
    </w:rPr>
  </w:style>
  <w:style w:type="table" w:customStyle="1" w:styleId="TableGrid1">
    <w:name w:val="Table Grid1"/>
    <w:basedOn w:val="Standardowy"/>
    <w:next w:val="Tabela-Siatka"/>
    <w:uiPriority w:val="59"/>
    <w:rsid w:val="00314ADF"/>
    <w:pPr>
      <w:spacing w:after="0" w:line="240" w:lineRule="auto"/>
    </w:pPr>
    <w:rPr>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314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314ADF"/>
    <w:pPr>
      <w:ind w:left="720"/>
      <w:contextualSpacing/>
    </w:pPr>
  </w:style>
  <w:style w:type="paragraph" w:styleId="Tekstprzypisukocowego">
    <w:name w:val="endnote text"/>
    <w:basedOn w:val="Normalny"/>
    <w:link w:val="TekstprzypisukocowegoZnak"/>
    <w:uiPriority w:val="99"/>
    <w:semiHidden/>
    <w:unhideWhenUsed/>
    <w:rsid w:val="006C2CF9"/>
    <w:rPr>
      <w:sz w:val="20"/>
      <w:szCs w:val="20"/>
    </w:rPr>
  </w:style>
  <w:style w:type="character" w:customStyle="1" w:styleId="TekstprzypisukocowegoZnak">
    <w:name w:val="Tekst przypisu końcowego Znak"/>
    <w:basedOn w:val="Domylnaczcionkaakapitu"/>
    <w:link w:val="Tekstprzypisukocowego"/>
    <w:uiPriority w:val="99"/>
    <w:semiHidden/>
    <w:rsid w:val="006C2CF9"/>
    <w:rPr>
      <w:rFonts w:ascii="Arial" w:eastAsia="Arial" w:hAnsi="Arial" w:cs="Arial"/>
      <w:sz w:val="20"/>
      <w:szCs w:val="20"/>
      <w:lang w:val="en-US" w:bidi="en-US"/>
    </w:rPr>
  </w:style>
  <w:style w:type="character" w:styleId="Odwoanieprzypisukocowego">
    <w:name w:val="endnote reference"/>
    <w:basedOn w:val="Domylnaczcionkaakapitu"/>
    <w:uiPriority w:val="99"/>
    <w:semiHidden/>
    <w:unhideWhenUsed/>
    <w:rsid w:val="006C2CF9"/>
    <w:rPr>
      <w:vertAlign w:val="superscript"/>
    </w:rPr>
  </w:style>
  <w:style w:type="character" w:customStyle="1" w:styleId="Nagwek2Znak">
    <w:name w:val="Nagłówek 2 Znak"/>
    <w:basedOn w:val="Domylnaczcionkaakapitu"/>
    <w:link w:val="Nagwek2"/>
    <w:uiPriority w:val="9"/>
    <w:semiHidden/>
    <w:rsid w:val="00E3094D"/>
    <w:rPr>
      <w:rFonts w:asciiTheme="majorHAnsi" w:eastAsiaTheme="majorEastAsia" w:hAnsiTheme="majorHAnsi" w:cstheme="majorBidi"/>
      <w:color w:val="2E74B5" w:themeColor="accent1" w:themeShade="BF"/>
      <w:sz w:val="26"/>
      <w:szCs w:val="26"/>
      <w:lang w:val="en-US" w:bidi="en-US"/>
    </w:rPr>
  </w:style>
  <w:style w:type="character" w:styleId="Pogrubienie">
    <w:name w:val="Strong"/>
    <w:basedOn w:val="Domylnaczcionkaakapitu"/>
    <w:uiPriority w:val="22"/>
    <w:qFormat/>
    <w:rsid w:val="00E3094D"/>
    <w:rPr>
      <w:b/>
      <w:bCs/>
    </w:rPr>
  </w:style>
  <w:style w:type="character" w:customStyle="1" w:styleId="Nierozpoznanawzmianka1">
    <w:name w:val="Nierozpoznana wzmianka1"/>
    <w:basedOn w:val="Domylnaczcionkaakapitu"/>
    <w:uiPriority w:val="99"/>
    <w:semiHidden/>
    <w:unhideWhenUsed/>
    <w:rsid w:val="00A85E36"/>
    <w:rPr>
      <w:color w:val="605E5C"/>
      <w:shd w:val="clear" w:color="auto" w:fill="E1DFDD"/>
    </w:rPr>
  </w:style>
  <w:style w:type="character" w:styleId="Uwydatnienie">
    <w:name w:val="Emphasis"/>
    <w:basedOn w:val="Domylnaczcionkaakapitu"/>
    <w:uiPriority w:val="20"/>
    <w:qFormat/>
    <w:rsid w:val="00E84CA3"/>
    <w:rPr>
      <w:i/>
      <w:iCs/>
    </w:rPr>
  </w:style>
  <w:style w:type="paragraph" w:customStyle="1" w:styleId="04xlpa">
    <w:name w:val="_04xlpa"/>
    <w:basedOn w:val="Normalny"/>
    <w:rsid w:val="00701B11"/>
    <w:pPr>
      <w:widowControl/>
      <w:autoSpaceDE/>
      <w:autoSpaceDN/>
      <w:spacing w:before="100" w:beforeAutospacing="1" w:after="100" w:afterAutospacing="1"/>
    </w:pPr>
    <w:rPr>
      <w:rFonts w:ascii="Times New Roman" w:eastAsia="Times New Roman" w:hAnsi="Times New Roman" w:cs="Times New Roman"/>
      <w:sz w:val="24"/>
      <w:szCs w:val="24"/>
      <w:lang w:eastAsia="pl-PL" w:bidi="ar-SA"/>
    </w:rPr>
  </w:style>
  <w:style w:type="character" w:customStyle="1" w:styleId="jsgrdq">
    <w:name w:val="jsgrdq"/>
    <w:basedOn w:val="Domylnaczcionkaakapitu"/>
    <w:rsid w:val="00701B11"/>
  </w:style>
  <w:style w:type="paragraph" w:styleId="Nagwek">
    <w:name w:val="header"/>
    <w:basedOn w:val="Normalny"/>
    <w:link w:val="NagwekZnak"/>
    <w:uiPriority w:val="99"/>
    <w:unhideWhenUsed/>
    <w:rsid w:val="00CE27AE"/>
    <w:pPr>
      <w:tabs>
        <w:tab w:val="center" w:pos="4536"/>
        <w:tab w:val="right" w:pos="9072"/>
      </w:tabs>
    </w:pPr>
  </w:style>
  <w:style w:type="character" w:customStyle="1" w:styleId="NagwekZnak">
    <w:name w:val="Nagłówek Znak"/>
    <w:basedOn w:val="Domylnaczcionkaakapitu"/>
    <w:link w:val="Nagwek"/>
    <w:uiPriority w:val="99"/>
    <w:rsid w:val="00CE27AE"/>
    <w:rPr>
      <w:rFonts w:ascii="Arial" w:eastAsia="Arial" w:hAnsi="Arial" w:cs="Arial"/>
      <w:lang w:val="en-US" w:bidi="en-US"/>
    </w:rPr>
  </w:style>
  <w:style w:type="character" w:customStyle="1" w:styleId="Nierozpoznanawzmianka2">
    <w:name w:val="Nierozpoznana wzmianka2"/>
    <w:basedOn w:val="Domylnaczcionkaakapitu"/>
    <w:uiPriority w:val="99"/>
    <w:semiHidden/>
    <w:unhideWhenUsed/>
    <w:rsid w:val="0083152F"/>
    <w:rPr>
      <w:color w:val="605E5C"/>
      <w:shd w:val="clear" w:color="auto" w:fill="E1DFDD"/>
    </w:rPr>
  </w:style>
  <w:style w:type="paragraph" w:styleId="Cytatintensywny">
    <w:name w:val="Intense Quote"/>
    <w:basedOn w:val="Normalny"/>
    <w:next w:val="Normalny"/>
    <w:link w:val="CytatintensywnyZnak"/>
    <w:uiPriority w:val="30"/>
    <w:qFormat/>
    <w:rsid w:val="00E10E43"/>
    <w:pPr>
      <w:widowControl/>
      <w:pBdr>
        <w:top w:val="single" w:sz="4" w:space="10" w:color="5B9BD5" w:themeColor="accent1"/>
        <w:bottom w:val="single" w:sz="4" w:space="10" w:color="5B9BD5" w:themeColor="accent1"/>
      </w:pBdr>
      <w:autoSpaceDE/>
      <w:autoSpaceDN/>
      <w:spacing w:before="360" w:after="360" w:line="259" w:lineRule="auto"/>
      <w:ind w:left="864" w:right="864"/>
      <w:jc w:val="center"/>
    </w:pPr>
    <w:rPr>
      <w:rFonts w:asciiTheme="minorHAnsi" w:eastAsiaTheme="minorHAnsi" w:hAnsiTheme="minorHAnsi" w:cstheme="minorBidi"/>
      <w:i/>
      <w:iCs/>
      <w:color w:val="5B9BD5" w:themeColor="accent1"/>
      <w:lang w:bidi="ar-SA"/>
    </w:rPr>
  </w:style>
  <w:style w:type="character" w:customStyle="1" w:styleId="CytatintensywnyZnak">
    <w:name w:val="Cytat intensywny Znak"/>
    <w:basedOn w:val="Domylnaczcionkaakapitu"/>
    <w:link w:val="Cytatintensywny"/>
    <w:uiPriority w:val="30"/>
    <w:rsid w:val="00E10E43"/>
    <w:rPr>
      <w:i/>
      <w:iCs/>
      <w:color w:val="5B9BD5" w:themeColor="accent1"/>
    </w:rPr>
  </w:style>
  <w:style w:type="character" w:styleId="Odwoaniedelikatne">
    <w:name w:val="Subtle Reference"/>
    <w:basedOn w:val="Domylnaczcionkaakapitu"/>
    <w:uiPriority w:val="31"/>
    <w:qFormat/>
    <w:rsid w:val="00E10E43"/>
    <w:rPr>
      <w:smallCaps/>
      <w:color w:val="5A5A5A" w:themeColor="text1" w:themeTint="A5"/>
    </w:rPr>
  </w:style>
  <w:style w:type="character" w:customStyle="1" w:styleId="lewnzc">
    <w:name w:val="lewnzc"/>
    <w:basedOn w:val="Domylnaczcionkaakapitu"/>
    <w:rsid w:val="00C92C3B"/>
  </w:style>
  <w:style w:type="character" w:customStyle="1" w:styleId="Nagwek3Znak">
    <w:name w:val="Nagłówek 3 Znak"/>
    <w:basedOn w:val="Domylnaczcionkaakapitu"/>
    <w:link w:val="Nagwek3"/>
    <w:uiPriority w:val="9"/>
    <w:semiHidden/>
    <w:rsid w:val="009F0FF9"/>
    <w:rPr>
      <w:rFonts w:asciiTheme="majorHAnsi" w:eastAsiaTheme="majorEastAsia" w:hAnsiTheme="majorHAnsi" w:cstheme="majorBidi"/>
      <w:color w:val="1F4D78" w:themeColor="accent1" w:themeShade="7F"/>
      <w:sz w:val="24"/>
      <w:szCs w:val="24"/>
      <w:lang w:val="en-US" w:bidi="en-US"/>
    </w:rPr>
  </w:style>
  <w:style w:type="character" w:customStyle="1" w:styleId="elementor-headline-plain-text">
    <w:name w:val="elementor-headline-plain-text"/>
    <w:basedOn w:val="Domylnaczcionkaakapitu"/>
    <w:rsid w:val="009F0FF9"/>
  </w:style>
  <w:style w:type="character" w:customStyle="1" w:styleId="elementor-headline-dynamic-text">
    <w:name w:val="elementor-headline-dynamic-text"/>
    <w:basedOn w:val="Domylnaczcionkaakapitu"/>
    <w:rsid w:val="009F0FF9"/>
  </w:style>
  <w:style w:type="paragraph" w:styleId="Tekstprzypisudolnego">
    <w:name w:val="footnote text"/>
    <w:basedOn w:val="Normalny"/>
    <w:link w:val="TekstprzypisudolnegoZnak"/>
    <w:uiPriority w:val="99"/>
    <w:semiHidden/>
    <w:unhideWhenUsed/>
    <w:rsid w:val="00625C9A"/>
    <w:rPr>
      <w:sz w:val="20"/>
      <w:szCs w:val="20"/>
    </w:rPr>
  </w:style>
  <w:style w:type="character" w:customStyle="1" w:styleId="TekstprzypisudolnegoZnak">
    <w:name w:val="Tekst przypisu dolnego Znak"/>
    <w:basedOn w:val="Domylnaczcionkaakapitu"/>
    <w:link w:val="Tekstprzypisudolnego"/>
    <w:uiPriority w:val="99"/>
    <w:semiHidden/>
    <w:rsid w:val="00625C9A"/>
    <w:rPr>
      <w:rFonts w:ascii="Arial" w:eastAsia="Arial" w:hAnsi="Arial" w:cs="Arial"/>
      <w:sz w:val="20"/>
      <w:szCs w:val="20"/>
      <w:lang w:bidi="en-US"/>
    </w:rPr>
  </w:style>
  <w:style w:type="character" w:styleId="Odwoanieprzypisudolnego">
    <w:name w:val="footnote reference"/>
    <w:basedOn w:val="Domylnaczcionkaakapitu"/>
    <w:uiPriority w:val="99"/>
    <w:semiHidden/>
    <w:unhideWhenUsed/>
    <w:rsid w:val="00625C9A"/>
    <w:rPr>
      <w:vertAlign w:val="superscript"/>
    </w:rPr>
  </w:style>
  <w:style w:type="character" w:styleId="Nierozpoznanawzmianka">
    <w:name w:val="Unresolved Mention"/>
    <w:basedOn w:val="Domylnaczcionkaakapitu"/>
    <w:uiPriority w:val="99"/>
    <w:semiHidden/>
    <w:unhideWhenUsed/>
    <w:rsid w:val="00F03828"/>
    <w:rPr>
      <w:color w:val="605E5C"/>
      <w:shd w:val="clear" w:color="auto" w:fill="E1DFDD"/>
    </w:rPr>
  </w:style>
  <w:style w:type="character" w:customStyle="1" w:styleId="agcmg">
    <w:name w:val="a_gcmg"/>
    <w:basedOn w:val="Domylnaczcionkaakapitu"/>
    <w:rsid w:val="00730E6C"/>
  </w:style>
  <w:style w:type="paragraph" w:customStyle="1" w:styleId="isselectedend">
    <w:name w:val="isselectedend"/>
    <w:basedOn w:val="Normalny"/>
    <w:rsid w:val="00EA7ABA"/>
    <w:pPr>
      <w:widowControl/>
      <w:autoSpaceDE/>
      <w:autoSpaceDN/>
      <w:spacing w:before="100" w:beforeAutospacing="1" w:after="100" w:afterAutospacing="1"/>
    </w:pPr>
    <w:rPr>
      <w:rFonts w:ascii="Times New Roman" w:eastAsia="Times New Roman" w:hAnsi="Times New Roman" w:cs="Times New Roman"/>
      <w:sz w:val="24"/>
      <w:szCs w:val="24"/>
      <w:lang w:eastAsia="pl-PL" w:bidi="ar-SA"/>
    </w:rPr>
  </w:style>
  <w:style w:type="paragraph" w:customStyle="1" w:styleId="cvgsua">
    <w:name w:val="cvgsua"/>
    <w:basedOn w:val="Normalny"/>
    <w:rsid w:val="00151596"/>
    <w:pPr>
      <w:widowControl/>
      <w:autoSpaceDE/>
      <w:autoSpaceDN/>
      <w:spacing w:before="100" w:beforeAutospacing="1" w:after="100" w:afterAutospacing="1"/>
    </w:pPr>
    <w:rPr>
      <w:rFonts w:ascii="Times New Roman" w:eastAsia="Times New Roman" w:hAnsi="Times New Roman" w:cs="Times New Roman"/>
      <w:sz w:val="24"/>
      <w:szCs w:val="24"/>
      <w:lang w:eastAsia="pl-PL" w:bidi="ar-SA"/>
    </w:rPr>
  </w:style>
  <w:style w:type="character" w:customStyle="1" w:styleId="apple-converted-space">
    <w:name w:val="apple-converted-space"/>
    <w:basedOn w:val="Domylnaczcionkaakapitu"/>
    <w:rsid w:val="00AF32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671293">
      <w:bodyDiv w:val="1"/>
      <w:marLeft w:val="0"/>
      <w:marRight w:val="0"/>
      <w:marTop w:val="0"/>
      <w:marBottom w:val="0"/>
      <w:divBdr>
        <w:top w:val="none" w:sz="0" w:space="0" w:color="auto"/>
        <w:left w:val="none" w:sz="0" w:space="0" w:color="auto"/>
        <w:bottom w:val="none" w:sz="0" w:space="0" w:color="auto"/>
        <w:right w:val="none" w:sz="0" w:space="0" w:color="auto"/>
      </w:divBdr>
    </w:div>
    <w:div w:id="115878467">
      <w:bodyDiv w:val="1"/>
      <w:marLeft w:val="0"/>
      <w:marRight w:val="0"/>
      <w:marTop w:val="0"/>
      <w:marBottom w:val="0"/>
      <w:divBdr>
        <w:top w:val="none" w:sz="0" w:space="0" w:color="auto"/>
        <w:left w:val="none" w:sz="0" w:space="0" w:color="auto"/>
        <w:bottom w:val="none" w:sz="0" w:space="0" w:color="auto"/>
        <w:right w:val="none" w:sz="0" w:space="0" w:color="auto"/>
      </w:divBdr>
    </w:div>
    <w:div w:id="136652348">
      <w:bodyDiv w:val="1"/>
      <w:marLeft w:val="0"/>
      <w:marRight w:val="0"/>
      <w:marTop w:val="0"/>
      <w:marBottom w:val="0"/>
      <w:divBdr>
        <w:top w:val="none" w:sz="0" w:space="0" w:color="auto"/>
        <w:left w:val="none" w:sz="0" w:space="0" w:color="auto"/>
        <w:bottom w:val="none" w:sz="0" w:space="0" w:color="auto"/>
        <w:right w:val="none" w:sz="0" w:space="0" w:color="auto"/>
      </w:divBdr>
    </w:div>
    <w:div w:id="154342133">
      <w:bodyDiv w:val="1"/>
      <w:marLeft w:val="0"/>
      <w:marRight w:val="0"/>
      <w:marTop w:val="0"/>
      <w:marBottom w:val="0"/>
      <w:divBdr>
        <w:top w:val="none" w:sz="0" w:space="0" w:color="auto"/>
        <w:left w:val="none" w:sz="0" w:space="0" w:color="auto"/>
        <w:bottom w:val="none" w:sz="0" w:space="0" w:color="auto"/>
        <w:right w:val="none" w:sz="0" w:space="0" w:color="auto"/>
      </w:divBdr>
    </w:div>
    <w:div w:id="215973300">
      <w:bodyDiv w:val="1"/>
      <w:marLeft w:val="0"/>
      <w:marRight w:val="0"/>
      <w:marTop w:val="0"/>
      <w:marBottom w:val="0"/>
      <w:divBdr>
        <w:top w:val="none" w:sz="0" w:space="0" w:color="auto"/>
        <w:left w:val="none" w:sz="0" w:space="0" w:color="auto"/>
        <w:bottom w:val="none" w:sz="0" w:space="0" w:color="auto"/>
        <w:right w:val="none" w:sz="0" w:space="0" w:color="auto"/>
      </w:divBdr>
    </w:div>
    <w:div w:id="268855365">
      <w:bodyDiv w:val="1"/>
      <w:marLeft w:val="0"/>
      <w:marRight w:val="0"/>
      <w:marTop w:val="0"/>
      <w:marBottom w:val="0"/>
      <w:divBdr>
        <w:top w:val="none" w:sz="0" w:space="0" w:color="auto"/>
        <w:left w:val="none" w:sz="0" w:space="0" w:color="auto"/>
        <w:bottom w:val="none" w:sz="0" w:space="0" w:color="auto"/>
        <w:right w:val="none" w:sz="0" w:space="0" w:color="auto"/>
      </w:divBdr>
    </w:div>
    <w:div w:id="313097972">
      <w:bodyDiv w:val="1"/>
      <w:marLeft w:val="0"/>
      <w:marRight w:val="0"/>
      <w:marTop w:val="0"/>
      <w:marBottom w:val="0"/>
      <w:divBdr>
        <w:top w:val="none" w:sz="0" w:space="0" w:color="auto"/>
        <w:left w:val="none" w:sz="0" w:space="0" w:color="auto"/>
        <w:bottom w:val="none" w:sz="0" w:space="0" w:color="auto"/>
        <w:right w:val="none" w:sz="0" w:space="0" w:color="auto"/>
      </w:divBdr>
    </w:div>
    <w:div w:id="343636097">
      <w:bodyDiv w:val="1"/>
      <w:marLeft w:val="0"/>
      <w:marRight w:val="0"/>
      <w:marTop w:val="0"/>
      <w:marBottom w:val="0"/>
      <w:divBdr>
        <w:top w:val="none" w:sz="0" w:space="0" w:color="auto"/>
        <w:left w:val="none" w:sz="0" w:space="0" w:color="auto"/>
        <w:bottom w:val="none" w:sz="0" w:space="0" w:color="auto"/>
        <w:right w:val="none" w:sz="0" w:space="0" w:color="auto"/>
      </w:divBdr>
    </w:div>
    <w:div w:id="368603260">
      <w:bodyDiv w:val="1"/>
      <w:marLeft w:val="0"/>
      <w:marRight w:val="0"/>
      <w:marTop w:val="0"/>
      <w:marBottom w:val="0"/>
      <w:divBdr>
        <w:top w:val="none" w:sz="0" w:space="0" w:color="auto"/>
        <w:left w:val="none" w:sz="0" w:space="0" w:color="auto"/>
        <w:bottom w:val="none" w:sz="0" w:space="0" w:color="auto"/>
        <w:right w:val="none" w:sz="0" w:space="0" w:color="auto"/>
      </w:divBdr>
    </w:div>
    <w:div w:id="378866667">
      <w:bodyDiv w:val="1"/>
      <w:marLeft w:val="0"/>
      <w:marRight w:val="0"/>
      <w:marTop w:val="0"/>
      <w:marBottom w:val="0"/>
      <w:divBdr>
        <w:top w:val="none" w:sz="0" w:space="0" w:color="auto"/>
        <w:left w:val="none" w:sz="0" w:space="0" w:color="auto"/>
        <w:bottom w:val="none" w:sz="0" w:space="0" w:color="auto"/>
        <w:right w:val="none" w:sz="0" w:space="0" w:color="auto"/>
      </w:divBdr>
    </w:div>
    <w:div w:id="477187627">
      <w:bodyDiv w:val="1"/>
      <w:marLeft w:val="0"/>
      <w:marRight w:val="0"/>
      <w:marTop w:val="0"/>
      <w:marBottom w:val="0"/>
      <w:divBdr>
        <w:top w:val="none" w:sz="0" w:space="0" w:color="auto"/>
        <w:left w:val="none" w:sz="0" w:space="0" w:color="auto"/>
        <w:bottom w:val="none" w:sz="0" w:space="0" w:color="auto"/>
        <w:right w:val="none" w:sz="0" w:space="0" w:color="auto"/>
      </w:divBdr>
      <w:divsChild>
        <w:div w:id="1846086563">
          <w:marLeft w:val="0"/>
          <w:marRight w:val="0"/>
          <w:marTop w:val="0"/>
          <w:marBottom w:val="0"/>
          <w:divBdr>
            <w:top w:val="none" w:sz="0" w:space="0" w:color="auto"/>
            <w:left w:val="none" w:sz="0" w:space="0" w:color="auto"/>
            <w:bottom w:val="none" w:sz="0" w:space="0" w:color="auto"/>
            <w:right w:val="none" w:sz="0" w:space="0" w:color="auto"/>
          </w:divBdr>
          <w:divsChild>
            <w:div w:id="22026068">
              <w:marLeft w:val="0"/>
              <w:marRight w:val="0"/>
              <w:marTop w:val="0"/>
              <w:marBottom w:val="0"/>
              <w:divBdr>
                <w:top w:val="none" w:sz="0" w:space="0" w:color="auto"/>
                <w:left w:val="none" w:sz="0" w:space="0" w:color="auto"/>
                <w:bottom w:val="none" w:sz="0" w:space="0" w:color="auto"/>
                <w:right w:val="none" w:sz="0" w:space="0" w:color="auto"/>
              </w:divBdr>
              <w:divsChild>
                <w:div w:id="1900286981">
                  <w:marLeft w:val="0"/>
                  <w:marRight w:val="0"/>
                  <w:marTop w:val="0"/>
                  <w:marBottom w:val="450"/>
                  <w:divBdr>
                    <w:top w:val="none" w:sz="0" w:space="0" w:color="auto"/>
                    <w:left w:val="none" w:sz="0" w:space="0" w:color="auto"/>
                    <w:bottom w:val="none" w:sz="0" w:space="0" w:color="auto"/>
                    <w:right w:val="none" w:sz="0" w:space="0" w:color="auto"/>
                  </w:divBdr>
                  <w:divsChild>
                    <w:div w:id="1439909359">
                      <w:marLeft w:val="0"/>
                      <w:marRight w:val="0"/>
                      <w:marTop w:val="0"/>
                      <w:marBottom w:val="0"/>
                      <w:divBdr>
                        <w:top w:val="none" w:sz="0" w:space="0" w:color="auto"/>
                        <w:left w:val="none" w:sz="0" w:space="0" w:color="auto"/>
                        <w:bottom w:val="none" w:sz="0" w:space="0" w:color="auto"/>
                        <w:right w:val="none" w:sz="0" w:space="0" w:color="auto"/>
                      </w:divBdr>
                      <w:divsChild>
                        <w:div w:id="1122311612">
                          <w:marLeft w:val="0"/>
                          <w:marRight w:val="0"/>
                          <w:marTop w:val="0"/>
                          <w:marBottom w:val="0"/>
                          <w:divBdr>
                            <w:top w:val="none" w:sz="0" w:space="0" w:color="auto"/>
                            <w:left w:val="none" w:sz="0" w:space="0" w:color="auto"/>
                            <w:bottom w:val="none" w:sz="0" w:space="0" w:color="auto"/>
                            <w:right w:val="none" w:sz="0" w:space="0" w:color="auto"/>
                          </w:divBdr>
                          <w:divsChild>
                            <w:div w:id="73192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7063927">
      <w:bodyDiv w:val="1"/>
      <w:marLeft w:val="0"/>
      <w:marRight w:val="0"/>
      <w:marTop w:val="0"/>
      <w:marBottom w:val="0"/>
      <w:divBdr>
        <w:top w:val="none" w:sz="0" w:space="0" w:color="auto"/>
        <w:left w:val="none" w:sz="0" w:space="0" w:color="auto"/>
        <w:bottom w:val="none" w:sz="0" w:space="0" w:color="auto"/>
        <w:right w:val="none" w:sz="0" w:space="0" w:color="auto"/>
      </w:divBdr>
    </w:div>
    <w:div w:id="545068388">
      <w:bodyDiv w:val="1"/>
      <w:marLeft w:val="0"/>
      <w:marRight w:val="0"/>
      <w:marTop w:val="0"/>
      <w:marBottom w:val="0"/>
      <w:divBdr>
        <w:top w:val="none" w:sz="0" w:space="0" w:color="auto"/>
        <w:left w:val="none" w:sz="0" w:space="0" w:color="auto"/>
        <w:bottom w:val="none" w:sz="0" w:space="0" w:color="auto"/>
        <w:right w:val="none" w:sz="0" w:space="0" w:color="auto"/>
      </w:divBdr>
    </w:div>
    <w:div w:id="738207352">
      <w:bodyDiv w:val="1"/>
      <w:marLeft w:val="0"/>
      <w:marRight w:val="0"/>
      <w:marTop w:val="0"/>
      <w:marBottom w:val="0"/>
      <w:divBdr>
        <w:top w:val="none" w:sz="0" w:space="0" w:color="auto"/>
        <w:left w:val="none" w:sz="0" w:space="0" w:color="auto"/>
        <w:bottom w:val="none" w:sz="0" w:space="0" w:color="auto"/>
        <w:right w:val="none" w:sz="0" w:space="0" w:color="auto"/>
      </w:divBdr>
    </w:div>
    <w:div w:id="783690203">
      <w:bodyDiv w:val="1"/>
      <w:marLeft w:val="0"/>
      <w:marRight w:val="0"/>
      <w:marTop w:val="0"/>
      <w:marBottom w:val="0"/>
      <w:divBdr>
        <w:top w:val="none" w:sz="0" w:space="0" w:color="auto"/>
        <w:left w:val="none" w:sz="0" w:space="0" w:color="auto"/>
        <w:bottom w:val="none" w:sz="0" w:space="0" w:color="auto"/>
        <w:right w:val="none" w:sz="0" w:space="0" w:color="auto"/>
      </w:divBdr>
    </w:div>
    <w:div w:id="811555654">
      <w:bodyDiv w:val="1"/>
      <w:marLeft w:val="0"/>
      <w:marRight w:val="0"/>
      <w:marTop w:val="0"/>
      <w:marBottom w:val="0"/>
      <w:divBdr>
        <w:top w:val="none" w:sz="0" w:space="0" w:color="auto"/>
        <w:left w:val="none" w:sz="0" w:space="0" w:color="auto"/>
        <w:bottom w:val="none" w:sz="0" w:space="0" w:color="auto"/>
        <w:right w:val="none" w:sz="0" w:space="0" w:color="auto"/>
      </w:divBdr>
    </w:div>
    <w:div w:id="819810315">
      <w:bodyDiv w:val="1"/>
      <w:marLeft w:val="0"/>
      <w:marRight w:val="0"/>
      <w:marTop w:val="0"/>
      <w:marBottom w:val="0"/>
      <w:divBdr>
        <w:top w:val="none" w:sz="0" w:space="0" w:color="auto"/>
        <w:left w:val="none" w:sz="0" w:space="0" w:color="auto"/>
        <w:bottom w:val="none" w:sz="0" w:space="0" w:color="auto"/>
        <w:right w:val="none" w:sz="0" w:space="0" w:color="auto"/>
      </w:divBdr>
      <w:divsChild>
        <w:div w:id="2113502888">
          <w:marLeft w:val="0"/>
          <w:marRight w:val="0"/>
          <w:marTop w:val="0"/>
          <w:marBottom w:val="0"/>
          <w:divBdr>
            <w:top w:val="none" w:sz="0" w:space="0" w:color="auto"/>
            <w:left w:val="none" w:sz="0" w:space="0" w:color="auto"/>
            <w:bottom w:val="none" w:sz="0" w:space="0" w:color="auto"/>
            <w:right w:val="none" w:sz="0" w:space="0" w:color="auto"/>
          </w:divBdr>
          <w:divsChild>
            <w:div w:id="17318553">
              <w:marLeft w:val="0"/>
              <w:marRight w:val="0"/>
              <w:marTop w:val="0"/>
              <w:marBottom w:val="0"/>
              <w:divBdr>
                <w:top w:val="none" w:sz="0" w:space="0" w:color="auto"/>
                <w:left w:val="none" w:sz="0" w:space="0" w:color="auto"/>
                <w:bottom w:val="none" w:sz="0" w:space="0" w:color="auto"/>
                <w:right w:val="none" w:sz="0" w:space="0" w:color="auto"/>
              </w:divBdr>
              <w:divsChild>
                <w:div w:id="715157739">
                  <w:marLeft w:val="0"/>
                  <w:marRight w:val="0"/>
                  <w:marTop w:val="0"/>
                  <w:marBottom w:val="0"/>
                  <w:divBdr>
                    <w:top w:val="none" w:sz="0" w:space="0" w:color="auto"/>
                    <w:left w:val="none" w:sz="0" w:space="0" w:color="auto"/>
                    <w:bottom w:val="none" w:sz="0" w:space="0" w:color="auto"/>
                    <w:right w:val="none" w:sz="0" w:space="0" w:color="auto"/>
                  </w:divBdr>
                  <w:divsChild>
                    <w:div w:id="1033650905">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 w:id="25449341">
          <w:marLeft w:val="0"/>
          <w:marRight w:val="0"/>
          <w:marTop w:val="0"/>
          <w:marBottom w:val="0"/>
          <w:divBdr>
            <w:top w:val="none" w:sz="0" w:space="0" w:color="auto"/>
            <w:left w:val="none" w:sz="0" w:space="0" w:color="auto"/>
            <w:bottom w:val="none" w:sz="0" w:space="0" w:color="auto"/>
            <w:right w:val="none" w:sz="0" w:space="0" w:color="auto"/>
          </w:divBdr>
          <w:divsChild>
            <w:div w:id="370501502">
              <w:marLeft w:val="0"/>
              <w:marRight w:val="0"/>
              <w:marTop w:val="0"/>
              <w:marBottom w:val="0"/>
              <w:divBdr>
                <w:top w:val="none" w:sz="0" w:space="0" w:color="auto"/>
                <w:left w:val="none" w:sz="0" w:space="0" w:color="auto"/>
                <w:bottom w:val="none" w:sz="0" w:space="0" w:color="auto"/>
                <w:right w:val="none" w:sz="0" w:space="0" w:color="auto"/>
              </w:divBdr>
              <w:divsChild>
                <w:div w:id="984890242">
                  <w:marLeft w:val="0"/>
                  <w:marRight w:val="0"/>
                  <w:marTop w:val="0"/>
                  <w:marBottom w:val="0"/>
                  <w:divBdr>
                    <w:top w:val="none" w:sz="0" w:space="0" w:color="auto"/>
                    <w:left w:val="none" w:sz="0" w:space="0" w:color="auto"/>
                    <w:bottom w:val="none" w:sz="0" w:space="0" w:color="auto"/>
                    <w:right w:val="none" w:sz="0" w:space="0" w:color="auto"/>
                  </w:divBdr>
                  <w:divsChild>
                    <w:div w:id="263198750">
                      <w:marLeft w:val="0"/>
                      <w:marRight w:val="0"/>
                      <w:marTop w:val="0"/>
                      <w:marBottom w:val="0"/>
                      <w:divBdr>
                        <w:top w:val="none" w:sz="0" w:space="0" w:color="auto"/>
                        <w:left w:val="none" w:sz="0" w:space="0" w:color="auto"/>
                        <w:bottom w:val="none" w:sz="0" w:space="0" w:color="auto"/>
                        <w:right w:val="none" w:sz="0" w:space="0" w:color="auto"/>
                      </w:divBdr>
                      <w:divsChild>
                        <w:div w:id="55720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71826">
          <w:marLeft w:val="0"/>
          <w:marRight w:val="0"/>
          <w:marTop w:val="0"/>
          <w:marBottom w:val="0"/>
          <w:divBdr>
            <w:top w:val="none" w:sz="0" w:space="0" w:color="auto"/>
            <w:left w:val="none" w:sz="0" w:space="0" w:color="auto"/>
            <w:bottom w:val="none" w:sz="0" w:space="0" w:color="auto"/>
            <w:right w:val="none" w:sz="0" w:space="0" w:color="auto"/>
          </w:divBdr>
          <w:divsChild>
            <w:div w:id="1326738556">
              <w:marLeft w:val="0"/>
              <w:marRight w:val="0"/>
              <w:marTop w:val="0"/>
              <w:marBottom w:val="0"/>
              <w:divBdr>
                <w:top w:val="none" w:sz="0" w:space="0" w:color="auto"/>
                <w:left w:val="none" w:sz="0" w:space="0" w:color="auto"/>
                <w:bottom w:val="none" w:sz="0" w:space="0" w:color="auto"/>
                <w:right w:val="none" w:sz="0" w:space="0" w:color="auto"/>
              </w:divBdr>
              <w:divsChild>
                <w:div w:id="1651516033">
                  <w:marLeft w:val="0"/>
                  <w:marRight w:val="0"/>
                  <w:marTop w:val="0"/>
                  <w:marBottom w:val="0"/>
                  <w:divBdr>
                    <w:top w:val="none" w:sz="0" w:space="0" w:color="auto"/>
                    <w:left w:val="none" w:sz="0" w:space="0" w:color="auto"/>
                    <w:bottom w:val="none" w:sz="0" w:space="0" w:color="auto"/>
                    <w:right w:val="none" w:sz="0" w:space="0" w:color="auto"/>
                  </w:divBdr>
                  <w:divsChild>
                    <w:div w:id="1362197348">
                      <w:marLeft w:val="0"/>
                      <w:marRight w:val="0"/>
                      <w:marTop w:val="0"/>
                      <w:marBottom w:val="0"/>
                      <w:divBdr>
                        <w:top w:val="none" w:sz="0" w:space="0" w:color="auto"/>
                        <w:left w:val="none" w:sz="0" w:space="0" w:color="auto"/>
                        <w:bottom w:val="none" w:sz="0" w:space="0" w:color="auto"/>
                        <w:right w:val="none" w:sz="0" w:space="0" w:color="auto"/>
                      </w:divBdr>
                      <w:divsChild>
                        <w:div w:id="1008798866">
                          <w:marLeft w:val="0"/>
                          <w:marRight w:val="0"/>
                          <w:marTop w:val="0"/>
                          <w:marBottom w:val="0"/>
                          <w:divBdr>
                            <w:top w:val="none" w:sz="0" w:space="0" w:color="auto"/>
                            <w:left w:val="none" w:sz="0" w:space="0" w:color="auto"/>
                            <w:bottom w:val="none" w:sz="0" w:space="0" w:color="auto"/>
                            <w:right w:val="none" w:sz="0" w:space="0" w:color="auto"/>
                          </w:divBdr>
                          <w:divsChild>
                            <w:div w:id="220406771">
                              <w:marLeft w:val="0"/>
                              <w:marRight w:val="0"/>
                              <w:marTop w:val="0"/>
                              <w:marBottom w:val="0"/>
                              <w:divBdr>
                                <w:top w:val="single" w:sz="6" w:space="0" w:color="D5D8DC"/>
                                <w:left w:val="single" w:sz="6" w:space="0" w:color="D5D8DC"/>
                                <w:bottom w:val="single" w:sz="6" w:space="0" w:color="D5D8DC"/>
                                <w:right w:val="single" w:sz="6" w:space="0" w:color="D5D8DC"/>
                              </w:divBdr>
                              <w:divsChild>
                                <w:div w:id="1937521671">
                                  <w:marLeft w:val="0"/>
                                  <w:marRight w:val="0"/>
                                  <w:marTop w:val="0"/>
                                  <w:marBottom w:val="0"/>
                                  <w:divBdr>
                                    <w:top w:val="none" w:sz="0" w:space="0" w:color="auto"/>
                                    <w:left w:val="none" w:sz="0" w:space="0" w:color="auto"/>
                                    <w:bottom w:val="none" w:sz="0" w:space="0" w:color="auto"/>
                                    <w:right w:val="none" w:sz="0" w:space="0" w:color="auto"/>
                                  </w:divBdr>
                                </w:div>
                                <w:div w:id="3171015">
                                  <w:marLeft w:val="0"/>
                                  <w:marRight w:val="0"/>
                                  <w:marTop w:val="0"/>
                                  <w:marBottom w:val="0"/>
                                  <w:divBdr>
                                    <w:top w:val="single" w:sz="6" w:space="11" w:color="D5D8DC"/>
                                    <w:left w:val="none" w:sz="0" w:space="0" w:color="auto"/>
                                    <w:bottom w:val="none" w:sz="0" w:space="0" w:color="auto"/>
                                    <w:right w:val="none" w:sz="0" w:space="0" w:color="auto"/>
                                  </w:divBdr>
                                </w:div>
                              </w:divsChild>
                            </w:div>
                          </w:divsChild>
                        </w:div>
                      </w:divsChild>
                    </w:div>
                  </w:divsChild>
                </w:div>
              </w:divsChild>
            </w:div>
          </w:divsChild>
        </w:div>
        <w:div w:id="506099705">
          <w:marLeft w:val="0"/>
          <w:marRight w:val="0"/>
          <w:marTop w:val="0"/>
          <w:marBottom w:val="0"/>
          <w:divBdr>
            <w:top w:val="none" w:sz="0" w:space="0" w:color="auto"/>
            <w:left w:val="none" w:sz="0" w:space="0" w:color="auto"/>
            <w:bottom w:val="none" w:sz="0" w:space="0" w:color="auto"/>
            <w:right w:val="none" w:sz="0" w:space="0" w:color="auto"/>
          </w:divBdr>
          <w:divsChild>
            <w:div w:id="1901091784">
              <w:marLeft w:val="0"/>
              <w:marRight w:val="0"/>
              <w:marTop w:val="0"/>
              <w:marBottom w:val="0"/>
              <w:divBdr>
                <w:top w:val="none" w:sz="0" w:space="0" w:color="auto"/>
                <w:left w:val="none" w:sz="0" w:space="0" w:color="auto"/>
                <w:bottom w:val="none" w:sz="0" w:space="0" w:color="auto"/>
                <w:right w:val="none" w:sz="0" w:space="0" w:color="auto"/>
              </w:divBdr>
              <w:divsChild>
                <w:div w:id="109394687">
                  <w:marLeft w:val="0"/>
                  <w:marRight w:val="0"/>
                  <w:marTop w:val="0"/>
                  <w:marBottom w:val="0"/>
                  <w:divBdr>
                    <w:top w:val="none" w:sz="0" w:space="0" w:color="auto"/>
                    <w:left w:val="none" w:sz="0" w:space="0" w:color="auto"/>
                    <w:bottom w:val="none" w:sz="0" w:space="0" w:color="auto"/>
                    <w:right w:val="none" w:sz="0" w:space="0" w:color="auto"/>
                  </w:divBdr>
                  <w:divsChild>
                    <w:div w:id="975644261">
                      <w:marLeft w:val="0"/>
                      <w:marRight w:val="0"/>
                      <w:marTop w:val="0"/>
                      <w:marBottom w:val="0"/>
                      <w:divBdr>
                        <w:top w:val="none" w:sz="0" w:space="0" w:color="auto"/>
                        <w:left w:val="none" w:sz="0" w:space="0" w:color="auto"/>
                        <w:bottom w:val="none" w:sz="0" w:space="0" w:color="auto"/>
                        <w:right w:val="none" w:sz="0" w:space="0" w:color="auto"/>
                      </w:divBdr>
                      <w:divsChild>
                        <w:div w:id="148782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448867">
          <w:marLeft w:val="0"/>
          <w:marRight w:val="0"/>
          <w:marTop w:val="0"/>
          <w:marBottom w:val="0"/>
          <w:divBdr>
            <w:top w:val="none" w:sz="0" w:space="0" w:color="auto"/>
            <w:left w:val="none" w:sz="0" w:space="0" w:color="auto"/>
            <w:bottom w:val="none" w:sz="0" w:space="0" w:color="auto"/>
            <w:right w:val="none" w:sz="0" w:space="0" w:color="auto"/>
          </w:divBdr>
          <w:divsChild>
            <w:div w:id="255863600">
              <w:marLeft w:val="0"/>
              <w:marRight w:val="0"/>
              <w:marTop w:val="0"/>
              <w:marBottom w:val="0"/>
              <w:divBdr>
                <w:top w:val="none" w:sz="0" w:space="0" w:color="auto"/>
                <w:left w:val="none" w:sz="0" w:space="0" w:color="auto"/>
                <w:bottom w:val="none" w:sz="0" w:space="0" w:color="auto"/>
                <w:right w:val="none" w:sz="0" w:space="0" w:color="auto"/>
              </w:divBdr>
              <w:divsChild>
                <w:div w:id="582841683">
                  <w:marLeft w:val="0"/>
                  <w:marRight w:val="0"/>
                  <w:marTop w:val="0"/>
                  <w:marBottom w:val="0"/>
                  <w:divBdr>
                    <w:top w:val="none" w:sz="0" w:space="0" w:color="auto"/>
                    <w:left w:val="none" w:sz="0" w:space="0" w:color="auto"/>
                    <w:bottom w:val="none" w:sz="0" w:space="0" w:color="auto"/>
                    <w:right w:val="none" w:sz="0" w:space="0" w:color="auto"/>
                  </w:divBdr>
                  <w:divsChild>
                    <w:div w:id="1581211205">
                      <w:marLeft w:val="0"/>
                      <w:marRight w:val="0"/>
                      <w:marTop w:val="0"/>
                      <w:marBottom w:val="0"/>
                      <w:divBdr>
                        <w:top w:val="none" w:sz="0" w:space="0" w:color="auto"/>
                        <w:left w:val="none" w:sz="0" w:space="0" w:color="auto"/>
                        <w:bottom w:val="none" w:sz="0" w:space="0" w:color="auto"/>
                        <w:right w:val="none" w:sz="0" w:space="0" w:color="auto"/>
                      </w:divBdr>
                      <w:divsChild>
                        <w:div w:id="1540122133">
                          <w:marLeft w:val="0"/>
                          <w:marRight w:val="0"/>
                          <w:marTop w:val="0"/>
                          <w:marBottom w:val="0"/>
                          <w:divBdr>
                            <w:top w:val="none" w:sz="0" w:space="0" w:color="auto"/>
                            <w:left w:val="none" w:sz="0" w:space="0" w:color="auto"/>
                            <w:bottom w:val="none" w:sz="0" w:space="0" w:color="auto"/>
                            <w:right w:val="none" w:sz="0" w:space="0" w:color="auto"/>
                          </w:divBdr>
                          <w:divsChild>
                            <w:div w:id="1894073114">
                              <w:marLeft w:val="0"/>
                              <w:marRight w:val="0"/>
                              <w:marTop w:val="0"/>
                              <w:marBottom w:val="0"/>
                              <w:divBdr>
                                <w:top w:val="single" w:sz="6" w:space="0" w:color="D5D8DC"/>
                                <w:left w:val="single" w:sz="6" w:space="0" w:color="D5D8DC"/>
                                <w:bottom w:val="single" w:sz="6" w:space="0" w:color="D5D8DC"/>
                                <w:right w:val="single" w:sz="6" w:space="0" w:color="D5D8DC"/>
                              </w:divBdr>
                              <w:divsChild>
                                <w:div w:id="955523017">
                                  <w:marLeft w:val="0"/>
                                  <w:marRight w:val="0"/>
                                  <w:marTop w:val="0"/>
                                  <w:marBottom w:val="0"/>
                                  <w:divBdr>
                                    <w:top w:val="none" w:sz="0" w:space="0" w:color="auto"/>
                                    <w:left w:val="none" w:sz="0" w:space="0" w:color="auto"/>
                                    <w:bottom w:val="none" w:sz="0" w:space="0" w:color="auto"/>
                                    <w:right w:val="none" w:sz="0" w:space="0" w:color="auto"/>
                                  </w:divBdr>
                                </w:div>
                                <w:div w:id="1260528188">
                                  <w:marLeft w:val="0"/>
                                  <w:marRight w:val="0"/>
                                  <w:marTop w:val="0"/>
                                  <w:marBottom w:val="0"/>
                                  <w:divBdr>
                                    <w:top w:val="single" w:sz="6" w:space="11" w:color="D5D8DC"/>
                                    <w:left w:val="none" w:sz="0" w:space="0" w:color="auto"/>
                                    <w:bottom w:val="none" w:sz="0" w:space="0" w:color="auto"/>
                                    <w:right w:val="none" w:sz="0" w:space="0" w:color="auto"/>
                                  </w:divBdr>
                                </w:div>
                              </w:divsChild>
                            </w:div>
                          </w:divsChild>
                        </w:div>
                      </w:divsChild>
                    </w:div>
                  </w:divsChild>
                </w:div>
              </w:divsChild>
            </w:div>
          </w:divsChild>
        </w:div>
      </w:divsChild>
    </w:div>
    <w:div w:id="853110979">
      <w:bodyDiv w:val="1"/>
      <w:marLeft w:val="0"/>
      <w:marRight w:val="0"/>
      <w:marTop w:val="0"/>
      <w:marBottom w:val="0"/>
      <w:divBdr>
        <w:top w:val="none" w:sz="0" w:space="0" w:color="auto"/>
        <w:left w:val="none" w:sz="0" w:space="0" w:color="auto"/>
        <w:bottom w:val="none" w:sz="0" w:space="0" w:color="auto"/>
        <w:right w:val="none" w:sz="0" w:space="0" w:color="auto"/>
      </w:divBdr>
    </w:div>
    <w:div w:id="870653916">
      <w:bodyDiv w:val="1"/>
      <w:marLeft w:val="0"/>
      <w:marRight w:val="0"/>
      <w:marTop w:val="0"/>
      <w:marBottom w:val="0"/>
      <w:divBdr>
        <w:top w:val="none" w:sz="0" w:space="0" w:color="auto"/>
        <w:left w:val="none" w:sz="0" w:space="0" w:color="auto"/>
        <w:bottom w:val="none" w:sz="0" w:space="0" w:color="auto"/>
        <w:right w:val="none" w:sz="0" w:space="0" w:color="auto"/>
      </w:divBdr>
      <w:divsChild>
        <w:div w:id="2075665055">
          <w:marLeft w:val="0"/>
          <w:marRight w:val="0"/>
          <w:marTop w:val="0"/>
          <w:marBottom w:val="0"/>
          <w:divBdr>
            <w:top w:val="none" w:sz="0" w:space="0" w:color="auto"/>
            <w:left w:val="none" w:sz="0" w:space="0" w:color="auto"/>
            <w:bottom w:val="none" w:sz="0" w:space="0" w:color="auto"/>
            <w:right w:val="none" w:sz="0" w:space="0" w:color="auto"/>
          </w:divBdr>
          <w:divsChild>
            <w:div w:id="119150567">
              <w:marLeft w:val="0"/>
              <w:marRight w:val="0"/>
              <w:marTop w:val="0"/>
              <w:marBottom w:val="0"/>
              <w:divBdr>
                <w:top w:val="none" w:sz="0" w:space="0" w:color="auto"/>
                <w:left w:val="none" w:sz="0" w:space="0" w:color="auto"/>
                <w:bottom w:val="none" w:sz="0" w:space="0" w:color="auto"/>
                <w:right w:val="none" w:sz="0" w:space="0" w:color="auto"/>
              </w:divBdr>
              <w:divsChild>
                <w:div w:id="656035028">
                  <w:marLeft w:val="0"/>
                  <w:marRight w:val="0"/>
                  <w:marTop w:val="0"/>
                  <w:marBottom w:val="0"/>
                  <w:divBdr>
                    <w:top w:val="none" w:sz="0" w:space="0" w:color="auto"/>
                    <w:left w:val="none" w:sz="0" w:space="0" w:color="auto"/>
                    <w:bottom w:val="none" w:sz="0" w:space="0" w:color="auto"/>
                    <w:right w:val="none" w:sz="0" w:space="0" w:color="auto"/>
                  </w:divBdr>
                  <w:divsChild>
                    <w:div w:id="673730860">
                      <w:marLeft w:val="0"/>
                      <w:marRight w:val="0"/>
                      <w:marTop w:val="0"/>
                      <w:marBottom w:val="0"/>
                      <w:divBdr>
                        <w:top w:val="none" w:sz="0" w:space="0" w:color="auto"/>
                        <w:left w:val="none" w:sz="0" w:space="0" w:color="auto"/>
                        <w:bottom w:val="none" w:sz="0" w:space="0" w:color="auto"/>
                        <w:right w:val="none" w:sz="0" w:space="0" w:color="auto"/>
                      </w:divBdr>
                      <w:divsChild>
                        <w:div w:id="1343707937">
                          <w:marLeft w:val="0"/>
                          <w:marRight w:val="0"/>
                          <w:marTop w:val="0"/>
                          <w:marBottom w:val="0"/>
                          <w:divBdr>
                            <w:top w:val="none" w:sz="0" w:space="0" w:color="auto"/>
                            <w:left w:val="none" w:sz="0" w:space="0" w:color="auto"/>
                            <w:bottom w:val="none" w:sz="0" w:space="0" w:color="auto"/>
                            <w:right w:val="none" w:sz="0" w:space="0" w:color="auto"/>
                          </w:divBdr>
                          <w:divsChild>
                            <w:div w:id="1749881599">
                              <w:marLeft w:val="0"/>
                              <w:marRight w:val="0"/>
                              <w:marTop w:val="0"/>
                              <w:marBottom w:val="0"/>
                              <w:divBdr>
                                <w:top w:val="none" w:sz="0" w:space="0" w:color="auto"/>
                                <w:left w:val="none" w:sz="0" w:space="0" w:color="auto"/>
                                <w:bottom w:val="none" w:sz="0" w:space="0" w:color="auto"/>
                                <w:right w:val="none" w:sz="0" w:space="0" w:color="auto"/>
                              </w:divBdr>
                              <w:divsChild>
                                <w:div w:id="1890724212">
                                  <w:marLeft w:val="0"/>
                                  <w:marRight w:val="0"/>
                                  <w:marTop w:val="0"/>
                                  <w:marBottom w:val="0"/>
                                  <w:divBdr>
                                    <w:top w:val="none" w:sz="0" w:space="0" w:color="auto"/>
                                    <w:left w:val="none" w:sz="0" w:space="0" w:color="auto"/>
                                    <w:bottom w:val="none" w:sz="0" w:space="0" w:color="auto"/>
                                    <w:right w:val="none" w:sz="0" w:space="0" w:color="auto"/>
                                  </w:divBdr>
                                  <w:divsChild>
                                    <w:div w:id="180672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9143664">
      <w:bodyDiv w:val="1"/>
      <w:marLeft w:val="0"/>
      <w:marRight w:val="0"/>
      <w:marTop w:val="0"/>
      <w:marBottom w:val="0"/>
      <w:divBdr>
        <w:top w:val="none" w:sz="0" w:space="0" w:color="auto"/>
        <w:left w:val="none" w:sz="0" w:space="0" w:color="auto"/>
        <w:bottom w:val="none" w:sz="0" w:space="0" w:color="auto"/>
        <w:right w:val="none" w:sz="0" w:space="0" w:color="auto"/>
      </w:divBdr>
    </w:div>
    <w:div w:id="1010912706">
      <w:bodyDiv w:val="1"/>
      <w:marLeft w:val="0"/>
      <w:marRight w:val="0"/>
      <w:marTop w:val="0"/>
      <w:marBottom w:val="0"/>
      <w:divBdr>
        <w:top w:val="none" w:sz="0" w:space="0" w:color="auto"/>
        <w:left w:val="none" w:sz="0" w:space="0" w:color="auto"/>
        <w:bottom w:val="none" w:sz="0" w:space="0" w:color="auto"/>
        <w:right w:val="none" w:sz="0" w:space="0" w:color="auto"/>
      </w:divBdr>
    </w:div>
    <w:div w:id="1027876720">
      <w:bodyDiv w:val="1"/>
      <w:marLeft w:val="0"/>
      <w:marRight w:val="0"/>
      <w:marTop w:val="0"/>
      <w:marBottom w:val="0"/>
      <w:divBdr>
        <w:top w:val="none" w:sz="0" w:space="0" w:color="auto"/>
        <w:left w:val="none" w:sz="0" w:space="0" w:color="auto"/>
        <w:bottom w:val="none" w:sz="0" w:space="0" w:color="auto"/>
        <w:right w:val="none" w:sz="0" w:space="0" w:color="auto"/>
      </w:divBdr>
    </w:div>
    <w:div w:id="1030301192">
      <w:bodyDiv w:val="1"/>
      <w:marLeft w:val="0"/>
      <w:marRight w:val="0"/>
      <w:marTop w:val="0"/>
      <w:marBottom w:val="0"/>
      <w:divBdr>
        <w:top w:val="none" w:sz="0" w:space="0" w:color="auto"/>
        <w:left w:val="none" w:sz="0" w:space="0" w:color="auto"/>
        <w:bottom w:val="none" w:sz="0" w:space="0" w:color="auto"/>
        <w:right w:val="none" w:sz="0" w:space="0" w:color="auto"/>
      </w:divBdr>
    </w:div>
    <w:div w:id="1101874672">
      <w:bodyDiv w:val="1"/>
      <w:marLeft w:val="0"/>
      <w:marRight w:val="0"/>
      <w:marTop w:val="0"/>
      <w:marBottom w:val="0"/>
      <w:divBdr>
        <w:top w:val="none" w:sz="0" w:space="0" w:color="auto"/>
        <w:left w:val="none" w:sz="0" w:space="0" w:color="auto"/>
        <w:bottom w:val="none" w:sz="0" w:space="0" w:color="auto"/>
        <w:right w:val="none" w:sz="0" w:space="0" w:color="auto"/>
      </w:divBdr>
    </w:div>
    <w:div w:id="1126851762">
      <w:bodyDiv w:val="1"/>
      <w:marLeft w:val="0"/>
      <w:marRight w:val="0"/>
      <w:marTop w:val="0"/>
      <w:marBottom w:val="0"/>
      <w:divBdr>
        <w:top w:val="none" w:sz="0" w:space="0" w:color="auto"/>
        <w:left w:val="none" w:sz="0" w:space="0" w:color="auto"/>
        <w:bottom w:val="none" w:sz="0" w:space="0" w:color="auto"/>
        <w:right w:val="none" w:sz="0" w:space="0" w:color="auto"/>
      </w:divBdr>
    </w:div>
    <w:div w:id="1136142432">
      <w:bodyDiv w:val="1"/>
      <w:marLeft w:val="0"/>
      <w:marRight w:val="0"/>
      <w:marTop w:val="0"/>
      <w:marBottom w:val="0"/>
      <w:divBdr>
        <w:top w:val="none" w:sz="0" w:space="0" w:color="auto"/>
        <w:left w:val="none" w:sz="0" w:space="0" w:color="auto"/>
        <w:bottom w:val="none" w:sz="0" w:space="0" w:color="auto"/>
        <w:right w:val="none" w:sz="0" w:space="0" w:color="auto"/>
      </w:divBdr>
    </w:div>
    <w:div w:id="1156188743">
      <w:bodyDiv w:val="1"/>
      <w:marLeft w:val="0"/>
      <w:marRight w:val="0"/>
      <w:marTop w:val="0"/>
      <w:marBottom w:val="0"/>
      <w:divBdr>
        <w:top w:val="none" w:sz="0" w:space="0" w:color="auto"/>
        <w:left w:val="none" w:sz="0" w:space="0" w:color="auto"/>
        <w:bottom w:val="none" w:sz="0" w:space="0" w:color="auto"/>
        <w:right w:val="none" w:sz="0" w:space="0" w:color="auto"/>
      </w:divBdr>
    </w:div>
    <w:div w:id="1219824644">
      <w:bodyDiv w:val="1"/>
      <w:marLeft w:val="0"/>
      <w:marRight w:val="0"/>
      <w:marTop w:val="0"/>
      <w:marBottom w:val="0"/>
      <w:divBdr>
        <w:top w:val="none" w:sz="0" w:space="0" w:color="auto"/>
        <w:left w:val="none" w:sz="0" w:space="0" w:color="auto"/>
        <w:bottom w:val="none" w:sz="0" w:space="0" w:color="auto"/>
        <w:right w:val="none" w:sz="0" w:space="0" w:color="auto"/>
      </w:divBdr>
    </w:div>
    <w:div w:id="1256863270">
      <w:bodyDiv w:val="1"/>
      <w:marLeft w:val="0"/>
      <w:marRight w:val="0"/>
      <w:marTop w:val="0"/>
      <w:marBottom w:val="0"/>
      <w:divBdr>
        <w:top w:val="none" w:sz="0" w:space="0" w:color="auto"/>
        <w:left w:val="none" w:sz="0" w:space="0" w:color="auto"/>
        <w:bottom w:val="none" w:sz="0" w:space="0" w:color="auto"/>
        <w:right w:val="none" w:sz="0" w:space="0" w:color="auto"/>
      </w:divBdr>
    </w:div>
    <w:div w:id="1319534019">
      <w:bodyDiv w:val="1"/>
      <w:marLeft w:val="0"/>
      <w:marRight w:val="0"/>
      <w:marTop w:val="0"/>
      <w:marBottom w:val="0"/>
      <w:divBdr>
        <w:top w:val="none" w:sz="0" w:space="0" w:color="auto"/>
        <w:left w:val="none" w:sz="0" w:space="0" w:color="auto"/>
        <w:bottom w:val="none" w:sz="0" w:space="0" w:color="auto"/>
        <w:right w:val="none" w:sz="0" w:space="0" w:color="auto"/>
      </w:divBdr>
    </w:div>
    <w:div w:id="1320619238">
      <w:bodyDiv w:val="1"/>
      <w:marLeft w:val="0"/>
      <w:marRight w:val="0"/>
      <w:marTop w:val="0"/>
      <w:marBottom w:val="0"/>
      <w:divBdr>
        <w:top w:val="none" w:sz="0" w:space="0" w:color="auto"/>
        <w:left w:val="none" w:sz="0" w:space="0" w:color="auto"/>
        <w:bottom w:val="none" w:sz="0" w:space="0" w:color="auto"/>
        <w:right w:val="none" w:sz="0" w:space="0" w:color="auto"/>
      </w:divBdr>
    </w:div>
    <w:div w:id="1329745347">
      <w:bodyDiv w:val="1"/>
      <w:marLeft w:val="0"/>
      <w:marRight w:val="0"/>
      <w:marTop w:val="0"/>
      <w:marBottom w:val="0"/>
      <w:divBdr>
        <w:top w:val="none" w:sz="0" w:space="0" w:color="auto"/>
        <w:left w:val="none" w:sz="0" w:space="0" w:color="auto"/>
        <w:bottom w:val="none" w:sz="0" w:space="0" w:color="auto"/>
        <w:right w:val="none" w:sz="0" w:space="0" w:color="auto"/>
      </w:divBdr>
    </w:div>
    <w:div w:id="1381858592">
      <w:bodyDiv w:val="1"/>
      <w:marLeft w:val="0"/>
      <w:marRight w:val="0"/>
      <w:marTop w:val="0"/>
      <w:marBottom w:val="0"/>
      <w:divBdr>
        <w:top w:val="none" w:sz="0" w:space="0" w:color="auto"/>
        <w:left w:val="none" w:sz="0" w:space="0" w:color="auto"/>
        <w:bottom w:val="none" w:sz="0" w:space="0" w:color="auto"/>
        <w:right w:val="none" w:sz="0" w:space="0" w:color="auto"/>
      </w:divBdr>
    </w:div>
    <w:div w:id="1450389210">
      <w:bodyDiv w:val="1"/>
      <w:marLeft w:val="0"/>
      <w:marRight w:val="0"/>
      <w:marTop w:val="0"/>
      <w:marBottom w:val="0"/>
      <w:divBdr>
        <w:top w:val="none" w:sz="0" w:space="0" w:color="auto"/>
        <w:left w:val="none" w:sz="0" w:space="0" w:color="auto"/>
        <w:bottom w:val="none" w:sz="0" w:space="0" w:color="auto"/>
        <w:right w:val="none" w:sz="0" w:space="0" w:color="auto"/>
      </w:divBdr>
    </w:div>
    <w:div w:id="1464231172">
      <w:bodyDiv w:val="1"/>
      <w:marLeft w:val="0"/>
      <w:marRight w:val="0"/>
      <w:marTop w:val="0"/>
      <w:marBottom w:val="0"/>
      <w:divBdr>
        <w:top w:val="none" w:sz="0" w:space="0" w:color="auto"/>
        <w:left w:val="none" w:sz="0" w:space="0" w:color="auto"/>
        <w:bottom w:val="none" w:sz="0" w:space="0" w:color="auto"/>
        <w:right w:val="none" w:sz="0" w:space="0" w:color="auto"/>
      </w:divBdr>
    </w:div>
    <w:div w:id="1468477182">
      <w:bodyDiv w:val="1"/>
      <w:marLeft w:val="0"/>
      <w:marRight w:val="0"/>
      <w:marTop w:val="0"/>
      <w:marBottom w:val="0"/>
      <w:divBdr>
        <w:top w:val="none" w:sz="0" w:space="0" w:color="auto"/>
        <w:left w:val="none" w:sz="0" w:space="0" w:color="auto"/>
        <w:bottom w:val="none" w:sz="0" w:space="0" w:color="auto"/>
        <w:right w:val="none" w:sz="0" w:space="0" w:color="auto"/>
      </w:divBdr>
      <w:divsChild>
        <w:div w:id="766736618">
          <w:marLeft w:val="0"/>
          <w:marRight w:val="0"/>
          <w:marTop w:val="0"/>
          <w:marBottom w:val="0"/>
          <w:divBdr>
            <w:top w:val="none" w:sz="0" w:space="0" w:color="auto"/>
            <w:left w:val="none" w:sz="0" w:space="0" w:color="auto"/>
            <w:bottom w:val="none" w:sz="0" w:space="0" w:color="auto"/>
            <w:right w:val="none" w:sz="0" w:space="0" w:color="auto"/>
          </w:divBdr>
          <w:divsChild>
            <w:div w:id="795759543">
              <w:marLeft w:val="0"/>
              <w:marRight w:val="0"/>
              <w:marTop w:val="0"/>
              <w:marBottom w:val="0"/>
              <w:divBdr>
                <w:top w:val="none" w:sz="0" w:space="0" w:color="auto"/>
                <w:left w:val="none" w:sz="0" w:space="0" w:color="auto"/>
                <w:bottom w:val="none" w:sz="0" w:space="0" w:color="auto"/>
                <w:right w:val="none" w:sz="0" w:space="0" w:color="auto"/>
              </w:divBdr>
              <w:divsChild>
                <w:div w:id="1691370458">
                  <w:marLeft w:val="0"/>
                  <w:marRight w:val="0"/>
                  <w:marTop w:val="0"/>
                  <w:marBottom w:val="0"/>
                  <w:divBdr>
                    <w:top w:val="none" w:sz="0" w:space="0" w:color="auto"/>
                    <w:left w:val="none" w:sz="0" w:space="0" w:color="auto"/>
                    <w:bottom w:val="none" w:sz="0" w:space="0" w:color="auto"/>
                    <w:right w:val="none" w:sz="0" w:space="0" w:color="auto"/>
                  </w:divBdr>
                  <w:divsChild>
                    <w:div w:id="2019844549">
                      <w:marLeft w:val="0"/>
                      <w:marRight w:val="0"/>
                      <w:marTop w:val="0"/>
                      <w:marBottom w:val="0"/>
                      <w:divBdr>
                        <w:top w:val="none" w:sz="0" w:space="0" w:color="auto"/>
                        <w:left w:val="none" w:sz="0" w:space="0" w:color="auto"/>
                        <w:bottom w:val="none" w:sz="0" w:space="0" w:color="auto"/>
                        <w:right w:val="none" w:sz="0" w:space="0" w:color="auto"/>
                      </w:divBdr>
                      <w:divsChild>
                        <w:div w:id="2056586644">
                          <w:marLeft w:val="0"/>
                          <w:marRight w:val="0"/>
                          <w:marTop w:val="0"/>
                          <w:marBottom w:val="0"/>
                          <w:divBdr>
                            <w:top w:val="none" w:sz="0" w:space="0" w:color="auto"/>
                            <w:left w:val="none" w:sz="0" w:space="0" w:color="auto"/>
                            <w:bottom w:val="none" w:sz="0" w:space="0" w:color="auto"/>
                            <w:right w:val="none" w:sz="0" w:space="0" w:color="auto"/>
                          </w:divBdr>
                          <w:divsChild>
                            <w:div w:id="1600214716">
                              <w:marLeft w:val="0"/>
                              <w:marRight w:val="0"/>
                              <w:marTop w:val="0"/>
                              <w:marBottom w:val="0"/>
                              <w:divBdr>
                                <w:top w:val="none" w:sz="0" w:space="0" w:color="auto"/>
                                <w:left w:val="none" w:sz="0" w:space="0" w:color="auto"/>
                                <w:bottom w:val="none" w:sz="0" w:space="0" w:color="auto"/>
                                <w:right w:val="none" w:sz="0" w:space="0" w:color="auto"/>
                              </w:divBdr>
                              <w:divsChild>
                                <w:div w:id="1425422536">
                                  <w:marLeft w:val="0"/>
                                  <w:marRight w:val="0"/>
                                  <w:marTop w:val="0"/>
                                  <w:marBottom w:val="0"/>
                                  <w:divBdr>
                                    <w:top w:val="none" w:sz="0" w:space="0" w:color="auto"/>
                                    <w:left w:val="none" w:sz="0" w:space="0" w:color="auto"/>
                                    <w:bottom w:val="none" w:sz="0" w:space="0" w:color="auto"/>
                                    <w:right w:val="none" w:sz="0" w:space="0" w:color="auto"/>
                                  </w:divBdr>
                                  <w:divsChild>
                                    <w:div w:id="75447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2618967">
      <w:bodyDiv w:val="1"/>
      <w:marLeft w:val="0"/>
      <w:marRight w:val="0"/>
      <w:marTop w:val="0"/>
      <w:marBottom w:val="0"/>
      <w:divBdr>
        <w:top w:val="none" w:sz="0" w:space="0" w:color="auto"/>
        <w:left w:val="none" w:sz="0" w:space="0" w:color="auto"/>
        <w:bottom w:val="none" w:sz="0" w:space="0" w:color="auto"/>
        <w:right w:val="none" w:sz="0" w:space="0" w:color="auto"/>
      </w:divBdr>
    </w:div>
    <w:div w:id="1569881114">
      <w:bodyDiv w:val="1"/>
      <w:marLeft w:val="0"/>
      <w:marRight w:val="0"/>
      <w:marTop w:val="0"/>
      <w:marBottom w:val="0"/>
      <w:divBdr>
        <w:top w:val="none" w:sz="0" w:space="0" w:color="auto"/>
        <w:left w:val="none" w:sz="0" w:space="0" w:color="auto"/>
        <w:bottom w:val="none" w:sz="0" w:space="0" w:color="auto"/>
        <w:right w:val="none" w:sz="0" w:space="0" w:color="auto"/>
      </w:divBdr>
    </w:div>
    <w:div w:id="1591114016">
      <w:bodyDiv w:val="1"/>
      <w:marLeft w:val="0"/>
      <w:marRight w:val="0"/>
      <w:marTop w:val="0"/>
      <w:marBottom w:val="0"/>
      <w:divBdr>
        <w:top w:val="none" w:sz="0" w:space="0" w:color="auto"/>
        <w:left w:val="none" w:sz="0" w:space="0" w:color="auto"/>
        <w:bottom w:val="none" w:sz="0" w:space="0" w:color="auto"/>
        <w:right w:val="none" w:sz="0" w:space="0" w:color="auto"/>
      </w:divBdr>
    </w:div>
    <w:div w:id="1604069493">
      <w:bodyDiv w:val="1"/>
      <w:marLeft w:val="0"/>
      <w:marRight w:val="0"/>
      <w:marTop w:val="0"/>
      <w:marBottom w:val="0"/>
      <w:divBdr>
        <w:top w:val="none" w:sz="0" w:space="0" w:color="auto"/>
        <w:left w:val="none" w:sz="0" w:space="0" w:color="auto"/>
        <w:bottom w:val="none" w:sz="0" w:space="0" w:color="auto"/>
        <w:right w:val="none" w:sz="0" w:space="0" w:color="auto"/>
      </w:divBdr>
    </w:div>
    <w:div w:id="1633244797">
      <w:bodyDiv w:val="1"/>
      <w:marLeft w:val="0"/>
      <w:marRight w:val="0"/>
      <w:marTop w:val="0"/>
      <w:marBottom w:val="0"/>
      <w:divBdr>
        <w:top w:val="none" w:sz="0" w:space="0" w:color="auto"/>
        <w:left w:val="none" w:sz="0" w:space="0" w:color="auto"/>
        <w:bottom w:val="none" w:sz="0" w:space="0" w:color="auto"/>
        <w:right w:val="none" w:sz="0" w:space="0" w:color="auto"/>
      </w:divBdr>
    </w:div>
    <w:div w:id="1705789530">
      <w:bodyDiv w:val="1"/>
      <w:marLeft w:val="0"/>
      <w:marRight w:val="0"/>
      <w:marTop w:val="0"/>
      <w:marBottom w:val="0"/>
      <w:divBdr>
        <w:top w:val="none" w:sz="0" w:space="0" w:color="auto"/>
        <w:left w:val="none" w:sz="0" w:space="0" w:color="auto"/>
        <w:bottom w:val="none" w:sz="0" w:space="0" w:color="auto"/>
        <w:right w:val="none" w:sz="0" w:space="0" w:color="auto"/>
      </w:divBdr>
    </w:div>
    <w:div w:id="1863933984">
      <w:bodyDiv w:val="1"/>
      <w:marLeft w:val="0"/>
      <w:marRight w:val="0"/>
      <w:marTop w:val="0"/>
      <w:marBottom w:val="0"/>
      <w:divBdr>
        <w:top w:val="none" w:sz="0" w:space="0" w:color="auto"/>
        <w:left w:val="none" w:sz="0" w:space="0" w:color="auto"/>
        <w:bottom w:val="none" w:sz="0" w:space="0" w:color="auto"/>
        <w:right w:val="none" w:sz="0" w:space="0" w:color="auto"/>
      </w:divBdr>
    </w:div>
    <w:div w:id="1868634844">
      <w:bodyDiv w:val="1"/>
      <w:marLeft w:val="0"/>
      <w:marRight w:val="0"/>
      <w:marTop w:val="0"/>
      <w:marBottom w:val="0"/>
      <w:divBdr>
        <w:top w:val="none" w:sz="0" w:space="0" w:color="auto"/>
        <w:left w:val="none" w:sz="0" w:space="0" w:color="auto"/>
        <w:bottom w:val="none" w:sz="0" w:space="0" w:color="auto"/>
        <w:right w:val="none" w:sz="0" w:space="0" w:color="auto"/>
      </w:divBdr>
    </w:div>
    <w:div w:id="1887061423">
      <w:bodyDiv w:val="1"/>
      <w:marLeft w:val="0"/>
      <w:marRight w:val="0"/>
      <w:marTop w:val="0"/>
      <w:marBottom w:val="0"/>
      <w:divBdr>
        <w:top w:val="none" w:sz="0" w:space="0" w:color="auto"/>
        <w:left w:val="none" w:sz="0" w:space="0" w:color="auto"/>
        <w:bottom w:val="none" w:sz="0" w:space="0" w:color="auto"/>
        <w:right w:val="none" w:sz="0" w:space="0" w:color="auto"/>
      </w:divBdr>
    </w:div>
    <w:div w:id="1896431887">
      <w:bodyDiv w:val="1"/>
      <w:marLeft w:val="0"/>
      <w:marRight w:val="0"/>
      <w:marTop w:val="0"/>
      <w:marBottom w:val="0"/>
      <w:divBdr>
        <w:top w:val="none" w:sz="0" w:space="0" w:color="auto"/>
        <w:left w:val="none" w:sz="0" w:space="0" w:color="auto"/>
        <w:bottom w:val="none" w:sz="0" w:space="0" w:color="auto"/>
        <w:right w:val="none" w:sz="0" w:space="0" w:color="auto"/>
      </w:divBdr>
    </w:div>
    <w:div w:id="1904756894">
      <w:bodyDiv w:val="1"/>
      <w:marLeft w:val="0"/>
      <w:marRight w:val="0"/>
      <w:marTop w:val="0"/>
      <w:marBottom w:val="0"/>
      <w:divBdr>
        <w:top w:val="none" w:sz="0" w:space="0" w:color="auto"/>
        <w:left w:val="none" w:sz="0" w:space="0" w:color="auto"/>
        <w:bottom w:val="none" w:sz="0" w:space="0" w:color="auto"/>
        <w:right w:val="none" w:sz="0" w:space="0" w:color="auto"/>
      </w:divBdr>
    </w:div>
    <w:div w:id="1928925763">
      <w:bodyDiv w:val="1"/>
      <w:marLeft w:val="0"/>
      <w:marRight w:val="0"/>
      <w:marTop w:val="0"/>
      <w:marBottom w:val="0"/>
      <w:divBdr>
        <w:top w:val="none" w:sz="0" w:space="0" w:color="auto"/>
        <w:left w:val="none" w:sz="0" w:space="0" w:color="auto"/>
        <w:bottom w:val="none" w:sz="0" w:space="0" w:color="auto"/>
        <w:right w:val="none" w:sz="0" w:space="0" w:color="auto"/>
      </w:divBdr>
    </w:div>
    <w:div w:id="1997034003">
      <w:bodyDiv w:val="1"/>
      <w:marLeft w:val="0"/>
      <w:marRight w:val="0"/>
      <w:marTop w:val="0"/>
      <w:marBottom w:val="0"/>
      <w:divBdr>
        <w:top w:val="none" w:sz="0" w:space="0" w:color="auto"/>
        <w:left w:val="none" w:sz="0" w:space="0" w:color="auto"/>
        <w:bottom w:val="none" w:sz="0" w:space="0" w:color="auto"/>
        <w:right w:val="none" w:sz="0" w:space="0" w:color="auto"/>
      </w:divBdr>
    </w:div>
    <w:div w:id="2010670659">
      <w:bodyDiv w:val="1"/>
      <w:marLeft w:val="0"/>
      <w:marRight w:val="0"/>
      <w:marTop w:val="0"/>
      <w:marBottom w:val="0"/>
      <w:divBdr>
        <w:top w:val="none" w:sz="0" w:space="0" w:color="auto"/>
        <w:left w:val="none" w:sz="0" w:space="0" w:color="auto"/>
        <w:bottom w:val="none" w:sz="0" w:space="0" w:color="auto"/>
        <w:right w:val="none" w:sz="0" w:space="0" w:color="auto"/>
      </w:divBdr>
    </w:div>
    <w:div w:id="2034499809">
      <w:bodyDiv w:val="1"/>
      <w:marLeft w:val="0"/>
      <w:marRight w:val="0"/>
      <w:marTop w:val="0"/>
      <w:marBottom w:val="0"/>
      <w:divBdr>
        <w:top w:val="none" w:sz="0" w:space="0" w:color="auto"/>
        <w:left w:val="none" w:sz="0" w:space="0" w:color="auto"/>
        <w:bottom w:val="none" w:sz="0" w:space="0" w:color="auto"/>
        <w:right w:val="none" w:sz="0" w:space="0" w:color="auto"/>
      </w:divBdr>
    </w:div>
    <w:div w:id="2095858798">
      <w:bodyDiv w:val="1"/>
      <w:marLeft w:val="0"/>
      <w:marRight w:val="0"/>
      <w:marTop w:val="0"/>
      <w:marBottom w:val="0"/>
      <w:divBdr>
        <w:top w:val="none" w:sz="0" w:space="0" w:color="auto"/>
        <w:left w:val="none" w:sz="0" w:space="0" w:color="auto"/>
        <w:bottom w:val="none" w:sz="0" w:space="0" w:color="auto"/>
        <w:right w:val="none" w:sz="0" w:space="0" w:color="auto"/>
      </w:divBdr>
    </w:div>
    <w:div w:id="2107918091">
      <w:bodyDiv w:val="1"/>
      <w:marLeft w:val="0"/>
      <w:marRight w:val="0"/>
      <w:marTop w:val="0"/>
      <w:marBottom w:val="0"/>
      <w:divBdr>
        <w:top w:val="none" w:sz="0" w:space="0" w:color="auto"/>
        <w:left w:val="none" w:sz="0" w:space="0" w:color="auto"/>
        <w:bottom w:val="none" w:sz="0" w:space="0" w:color="auto"/>
        <w:right w:val="none" w:sz="0" w:space="0" w:color="auto"/>
      </w:divBdr>
      <w:divsChild>
        <w:div w:id="786118299">
          <w:marLeft w:val="0"/>
          <w:marRight w:val="0"/>
          <w:marTop w:val="0"/>
          <w:marBottom w:val="0"/>
          <w:divBdr>
            <w:top w:val="none" w:sz="0" w:space="0" w:color="auto"/>
            <w:left w:val="none" w:sz="0" w:space="0" w:color="auto"/>
            <w:bottom w:val="none" w:sz="0" w:space="0" w:color="auto"/>
            <w:right w:val="none" w:sz="0" w:space="0" w:color="auto"/>
          </w:divBdr>
        </w:div>
        <w:div w:id="1822578991">
          <w:marLeft w:val="0"/>
          <w:marRight w:val="0"/>
          <w:marTop w:val="0"/>
          <w:marBottom w:val="0"/>
          <w:divBdr>
            <w:top w:val="none" w:sz="0" w:space="0" w:color="auto"/>
            <w:left w:val="none" w:sz="0" w:space="0" w:color="auto"/>
            <w:bottom w:val="none" w:sz="0" w:space="0" w:color="auto"/>
            <w:right w:val="none" w:sz="0" w:space="0" w:color="auto"/>
          </w:divBdr>
        </w:div>
        <w:div w:id="1894922696">
          <w:marLeft w:val="0"/>
          <w:marRight w:val="0"/>
          <w:marTop w:val="0"/>
          <w:marBottom w:val="0"/>
          <w:divBdr>
            <w:top w:val="none" w:sz="0" w:space="0" w:color="auto"/>
            <w:left w:val="none" w:sz="0" w:space="0" w:color="auto"/>
            <w:bottom w:val="none" w:sz="0" w:space="0" w:color="auto"/>
            <w:right w:val="none" w:sz="0" w:space="0" w:color="auto"/>
          </w:divBdr>
        </w:div>
        <w:div w:id="1142771773">
          <w:marLeft w:val="0"/>
          <w:marRight w:val="0"/>
          <w:marTop w:val="0"/>
          <w:marBottom w:val="0"/>
          <w:divBdr>
            <w:top w:val="none" w:sz="0" w:space="0" w:color="auto"/>
            <w:left w:val="none" w:sz="0" w:space="0" w:color="auto"/>
            <w:bottom w:val="none" w:sz="0" w:space="0" w:color="auto"/>
            <w:right w:val="none" w:sz="0" w:space="0" w:color="auto"/>
          </w:divBdr>
        </w:div>
        <w:div w:id="1685664137">
          <w:marLeft w:val="0"/>
          <w:marRight w:val="0"/>
          <w:marTop w:val="0"/>
          <w:marBottom w:val="0"/>
          <w:divBdr>
            <w:top w:val="none" w:sz="0" w:space="0" w:color="auto"/>
            <w:left w:val="none" w:sz="0" w:space="0" w:color="auto"/>
            <w:bottom w:val="none" w:sz="0" w:space="0" w:color="auto"/>
            <w:right w:val="none" w:sz="0" w:space="0" w:color="auto"/>
          </w:divBdr>
        </w:div>
        <w:div w:id="2073498860">
          <w:marLeft w:val="0"/>
          <w:marRight w:val="0"/>
          <w:marTop w:val="0"/>
          <w:marBottom w:val="0"/>
          <w:divBdr>
            <w:top w:val="none" w:sz="0" w:space="0" w:color="auto"/>
            <w:left w:val="none" w:sz="0" w:space="0" w:color="auto"/>
            <w:bottom w:val="none" w:sz="0" w:space="0" w:color="auto"/>
            <w:right w:val="none" w:sz="0" w:space="0" w:color="auto"/>
          </w:divBdr>
        </w:div>
        <w:div w:id="890195101">
          <w:marLeft w:val="0"/>
          <w:marRight w:val="0"/>
          <w:marTop w:val="0"/>
          <w:marBottom w:val="0"/>
          <w:divBdr>
            <w:top w:val="none" w:sz="0" w:space="0" w:color="auto"/>
            <w:left w:val="none" w:sz="0" w:space="0" w:color="auto"/>
            <w:bottom w:val="none" w:sz="0" w:space="0" w:color="auto"/>
            <w:right w:val="none" w:sz="0" w:space="0" w:color="auto"/>
          </w:divBdr>
        </w:div>
        <w:div w:id="13131033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katarzyna.hennig@konsument.gov.pl" TargetMode="External"/><Relationship Id="rId18" Type="http://schemas.openxmlformats.org/officeDocument/2006/relationships/image" Target="media/image2.jpe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konsument.gov.pl/skarga-do-eck/" TargetMode="External"/><Relationship Id="rId17" Type="http://schemas.openxmlformats.org/officeDocument/2006/relationships/hyperlink" Target="mailto:ECCNET-PL@ec.europa.eu" TargetMode="External"/><Relationship Id="rId2" Type="http://schemas.openxmlformats.org/officeDocument/2006/relationships/customXml" Target="../customXml/item2.xml"/><Relationship Id="rId16" Type="http://schemas.openxmlformats.org/officeDocument/2006/relationships/hyperlink" Target="file:///C:\Users\wojciech.szczerba\AppData\Local\Temp\konsument.gov.p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okik.gov.pl/" TargetMode="External"/><Relationship Id="rId5" Type="http://schemas.openxmlformats.org/officeDocument/2006/relationships/settings" Target="settings.xml"/><Relationship Id="rId15" Type="http://schemas.openxmlformats.org/officeDocument/2006/relationships/hyperlink" Target="https://www.facebook.com/EuropejskieCentrumKonsumenckie/" TargetMode="External"/><Relationship Id="rId10" Type="http://schemas.openxmlformats.org/officeDocument/2006/relationships/hyperlink" Target="https://konsument.gov.pl/aktualne/ecc-net-czas-na-uczciwe-zasady-w-wynajmie-samochodow/" TargetMode="External"/><Relationship Id="rId19" Type="http://schemas.openxmlformats.org/officeDocument/2006/relationships/image" Target="media/image3.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twitter.com/ECCPoland"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d="http://www.w3.org/2001/XMLSchema" xmlns:xsi="http://www.w3.org/2001/XMLSchema-instance" xmlns="http://www.boldonjames.com/2008/01/sie/internal/label" sislVersion="0" policy="97a95f86-3167-43b9-9876-d3e5e3ff64ee" origin="userSelected">
  <element uid="89790441-96e2-477c-afd4-1e96c2fd8935"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D1913-C0B9-4075-AC28-C32D28C2C616}">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7E1C8F2F-030C-4D64-8A0A-4366837B3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1045</Words>
  <Characters>6275</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eck6</dc:creator>
  <cp:keywords/>
  <dc:description/>
  <cp:lastModifiedBy>Justyna Bardadyn</cp:lastModifiedBy>
  <cp:revision>4</cp:revision>
  <cp:lastPrinted>2025-05-19T07:29:00Z</cp:lastPrinted>
  <dcterms:created xsi:type="dcterms:W3CDTF">2026-07-06T09:44:00Z</dcterms:created>
  <dcterms:modified xsi:type="dcterms:W3CDTF">2026-07-06T11:09:00Z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fb470c19-24ae-462c-a9bf-0c0335b77c45</vt:lpwstr>
  </property>
  <property fmtid="{D5CDD505-2E9C-101B-9397-08002B2CF9AE}" pid="3" name="bjSaver">
    <vt:lpwstr>AQPS8QppbiUtFYzyG8KDwC8/qZ9l+rcr</vt:lpwstr>
  </property>
  <property fmtid="{D5CDD505-2E9C-101B-9397-08002B2CF9AE}" pid="4" name="bjClsUserRVM">
    <vt:lpwstr>[]</vt:lpwstr>
  </property>
  <property fmtid="{D5CDD505-2E9C-101B-9397-08002B2CF9AE}" pid="5"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6" name="bjDocumentLabelXML-0">
    <vt:lpwstr>ames.com/2008/01/sie/internal/label"&gt;&lt;element uid="89790441-96e2-477c-afd4-1e96c2fd8935" value="" /&gt;&lt;/sisl&gt;</vt:lpwstr>
  </property>
  <property fmtid="{D5CDD505-2E9C-101B-9397-08002B2CF9AE}" pid="7" name="bjDocumentSecurityLabel">
    <vt:lpwstr>JAWNE</vt:lpwstr>
  </property>
</Properties>
</file>