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95BDD" w14:textId="77777777" w:rsidR="00962B84" w:rsidRPr="00F912C6" w:rsidRDefault="00962B84" w:rsidP="00221DFB">
      <w:pPr>
        <w:pStyle w:val="Tekstpodstawowy"/>
        <w:tabs>
          <w:tab w:val="left" w:pos="1418"/>
        </w:tabs>
        <w:spacing w:line="276" w:lineRule="auto"/>
        <w:rPr>
          <w:sz w:val="20"/>
        </w:rPr>
      </w:pPr>
    </w:p>
    <w:p w14:paraId="3126228D" w14:textId="77777777" w:rsidR="00962B84" w:rsidRPr="00F912C6" w:rsidRDefault="00A20F55" w:rsidP="00221DFB">
      <w:pPr>
        <w:pStyle w:val="Tekstpodstawowy"/>
        <w:spacing w:line="276" w:lineRule="auto"/>
        <w:rPr>
          <w:noProof/>
          <w:lang w:eastAsia="pl-PL" w:bidi="ar-SA"/>
        </w:rPr>
      </w:pPr>
      <w:r w:rsidRPr="00F912C6">
        <w:rPr>
          <w:noProof/>
          <w:lang w:eastAsia="pl-PL" w:bidi="ar-SA"/>
        </w:rPr>
        <w:drawing>
          <wp:anchor distT="0" distB="0" distL="114300" distR="114300" simplePos="0" relativeHeight="251662336" behindDoc="1" locked="0" layoutInCell="1" allowOverlap="1" wp14:anchorId="5AB3AA79" wp14:editId="399FBFE5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838F7" w14:textId="77777777" w:rsidR="00962B84" w:rsidRPr="00F912C6" w:rsidRDefault="00962B84" w:rsidP="00221DFB">
      <w:pPr>
        <w:pStyle w:val="Tekstpodstawowy"/>
        <w:spacing w:line="276" w:lineRule="auto"/>
        <w:rPr>
          <w:sz w:val="20"/>
        </w:rPr>
      </w:pPr>
    </w:p>
    <w:p w14:paraId="197E28FC" w14:textId="77777777" w:rsidR="00962B84" w:rsidRPr="00F912C6" w:rsidRDefault="00962B84" w:rsidP="00221DFB">
      <w:pPr>
        <w:spacing w:before="91" w:line="276" w:lineRule="auto"/>
        <w:ind w:left="1135"/>
        <w:rPr>
          <w:b/>
          <w:color w:val="005597"/>
          <w:sz w:val="28"/>
        </w:rPr>
      </w:pPr>
    </w:p>
    <w:p w14:paraId="17F70971" w14:textId="77777777" w:rsidR="00962B84" w:rsidRPr="00F912C6" w:rsidRDefault="00962B84" w:rsidP="00221DFB">
      <w:pPr>
        <w:pStyle w:val="Tekstpodstawowy"/>
        <w:spacing w:line="276" w:lineRule="auto"/>
        <w:rPr>
          <w:sz w:val="18"/>
        </w:rPr>
      </w:pPr>
    </w:p>
    <w:p w14:paraId="7B31E8DF" w14:textId="77777777" w:rsidR="00A20F55" w:rsidRPr="00F912C6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44BFB563" w14:textId="77777777" w:rsidR="00A20F55" w:rsidRPr="00F912C6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1EAADCE4" w14:textId="77777777" w:rsidR="00196842" w:rsidRPr="00F912C6" w:rsidRDefault="00962B84" w:rsidP="00221DFB">
      <w:pPr>
        <w:spacing w:before="91" w:line="276" w:lineRule="auto"/>
        <w:rPr>
          <w:b/>
          <w:sz w:val="24"/>
          <w:szCs w:val="24"/>
        </w:rPr>
      </w:pPr>
      <w:r w:rsidRPr="00F912C6">
        <w:rPr>
          <w:b/>
          <w:color w:val="005597"/>
          <w:sz w:val="24"/>
          <w:szCs w:val="24"/>
        </w:rPr>
        <w:t>Informacja prasowa</w:t>
      </w:r>
      <w:r w:rsidRPr="00F912C6">
        <w:rPr>
          <w:b/>
          <w:sz w:val="24"/>
          <w:szCs w:val="24"/>
        </w:rPr>
        <w:br/>
      </w:r>
    </w:p>
    <w:p w14:paraId="07A8C3E4" w14:textId="09172918" w:rsidR="007F3E5D" w:rsidRPr="007F3E5D" w:rsidRDefault="00BB25F4" w:rsidP="007F3E5D">
      <w:pPr>
        <w:spacing w:before="91" w:line="276" w:lineRule="auto"/>
        <w:jc w:val="both"/>
        <w:rPr>
          <w:sz w:val="24"/>
          <w:szCs w:val="24"/>
        </w:rPr>
      </w:pPr>
      <w:r w:rsidRPr="00F912C6">
        <w:rPr>
          <w:color w:val="000000" w:themeColor="text1"/>
        </w:rPr>
        <w:t>Warszawa</w:t>
      </w:r>
      <w:r w:rsidR="00E06B7C" w:rsidRPr="00F912C6">
        <w:rPr>
          <w:color w:val="000000" w:themeColor="text1"/>
        </w:rPr>
        <w:t xml:space="preserve">, </w:t>
      </w:r>
      <w:r w:rsidR="008636C3">
        <w:rPr>
          <w:color w:val="000000" w:themeColor="text1"/>
        </w:rPr>
        <w:t>6</w:t>
      </w:r>
      <w:r w:rsidR="00B73AC8">
        <w:rPr>
          <w:color w:val="000000" w:themeColor="text1"/>
        </w:rPr>
        <w:t>/</w:t>
      </w:r>
      <w:r w:rsidR="00305B7C" w:rsidRPr="00F912C6">
        <w:rPr>
          <w:color w:val="000000" w:themeColor="text1"/>
        </w:rPr>
        <w:t>0</w:t>
      </w:r>
      <w:r w:rsidR="00305B7C">
        <w:rPr>
          <w:color w:val="000000" w:themeColor="text1"/>
        </w:rPr>
        <w:t>8</w:t>
      </w:r>
      <w:r w:rsidR="00EC4FEB" w:rsidRPr="00F912C6">
        <w:rPr>
          <w:color w:val="000000" w:themeColor="text1"/>
        </w:rPr>
        <w:t>/202</w:t>
      </w:r>
      <w:r w:rsidR="00E92430" w:rsidRPr="00F912C6">
        <w:rPr>
          <w:color w:val="000000" w:themeColor="text1"/>
        </w:rPr>
        <w:t>5</w:t>
      </w:r>
      <w:bookmarkStart w:id="0" w:name="_Hlk192664293"/>
    </w:p>
    <w:p w14:paraId="58D6836D" w14:textId="77777777" w:rsidR="007F3E5D" w:rsidRPr="00F912C6" w:rsidRDefault="007F3E5D" w:rsidP="0059647E">
      <w:pPr>
        <w:spacing w:line="276" w:lineRule="auto"/>
        <w:rPr>
          <w:b/>
          <w:color w:val="005698"/>
          <w:sz w:val="32"/>
          <w:szCs w:val="32"/>
        </w:rPr>
      </w:pPr>
    </w:p>
    <w:p w14:paraId="7DA4A851" w14:textId="39A71FB8" w:rsidR="005B0DF6" w:rsidRPr="00F912C6" w:rsidRDefault="007E792C" w:rsidP="005B0DF6">
      <w:pPr>
        <w:spacing w:line="276" w:lineRule="auto"/>
        <w:rPr>
          <w:b/>
          <w:color w:val="005698"/>
          <w:sz w:val="32"/>
          <w:szCs w:val="32"/>
        </w:rPr>
      </w:pPr>
      <w:r>
        <w:rPr>
          <w:rStyle w:val="Pogrubienie"/>
        </w:rPr>
        <w:t>Twoje prawa jadą z Tobą – nawet na wakacje!</w:t>
      </w:r>
    </w:p>
    <w:bookmarkEnd w:id="0"/>
    <w:p w14:paraId="3C021F48" w14:textId="77777777" w:rsidR="009D33D1" w:rsidRDefault="009D33D1" w:rsidP="00F912C6">
      <w:pPr>
        <w:jc w:val="both"/>
        <w:rPr>
          <w:b/>
        </w:rPr>
      </w:pPr>
    </w:p>
    <w:p w14:paraId="32862E5A" w14:textId="70BE6188" w:rsidR="00B73AC8" w:rsidRPr="007E792C" w:rsidRDefault="007E792C" w:rsidP="00B83BB7">
      <w:pPr>
        <w:pStyle w:val="NormalnyWeb"/>
        <w:jc w:val="both"/>
        <w:rPr>
          <w:rStyle w:val="Pogrubienie"/>
          <w:rFonts w:eastAsia="Arial"/>
        </w:rPr>
      </w:pPr>
      <w:r w:rsidRPr="007E792C">
        <w:rPr>
          <w:rStyle w:val="Pogrubienie"/>
          <w:rFonts w:ascii="Arial" w:eastAsia="Arial" w:hAnsi="Arial" w:cs="Arial"/>
          <w:sz w:val="22"/>
        </w:rPr>
        <w:t xml:space="preserve">Czy wiesz, że Twoje prawa jako pasażera kolei nie zostają na stacji, gdy ruszasz </w:t>
      </w:r>
      <w:r w:rsidR="00B83BB7">
        <w:rPr>
          <w:rStyle w:val="Pogrubienie"/>
          <w:rFonts w:ascii="Arial" w:eastAsia="Arial" w:hAnsi="Arial" w:cs="Arial"/>
          <w:sz w:val="22"/>
        </w:rPr>
        <w:br/>
      </w:r>
      <w:r w:rsidRPr="007E792C">
        <w:rPr>
          <w:rStyle w:val="Pogrubienie"/>
          <w:rFonts w:ascii="Arial" w:eastAsia="Arial" w:hAnsi="Arial" w:cs="Arial"/>
          <w:sz w:val="22"/>
        </w:rPr>
        <w:t>w podróż? Niezależnie od tego, czy wybierasz się nad morze, w góry, czy na festiwal pod gołym niebem – Europejskie Centrum Konsumenckie przypomina: masz prawo do punktualności, komfortu i... rekompensaty, gdy coś pójdzie nie tak.</w:t>
      </w:r>
      <w:r>
        <w:rPr>
          <w:rStyle w:val="Pogrubienie"/>
          <w:rFonts w:ascii="Arial" w:eastAsia="Arial" w:hAnsi="Arial" w:cs="Arial"/>
          <w:sz w:val="22"/>
        </w:rPr>
        <w:t xml:space="preserve"> </w:t>
      </w:r>
      <w:r w:rsidR="00B73AC8" w:rsidRPr="00B73AC8">
        <w:rPr>
          <w:rStyle w:val="Pogrubienie"/>
          <w:rFonts w:ascii="Arial" w:eastAsia="Arial" w:hAnsi="Arial" w:cs="Arial"/>
          <w:sz w:val="22"/>
        </w:rPr>
        <w:t xml:space="preserve">Nie tylko </w:t>
      </w:r>
      <w:r w:rsidR="00B83BB7">
        <w:rPr>
          <w:rStyle w:val="Pogrubienie"/>
          <w:rFonts w:ascii="Arial" w:eastAsia="Arial" w:hAnsi="Arial" w:cs="Arial"/>
          <w:sz w:val="22"/>
        </w:rPr>
        <w:br/>
      </w:r>
      <w:r w:rsidR="00B73AC8" w:rsidRPr="00B73AC8">
        <w:rPr>
          <w:rStyle w:val="Pogrubienie"/>
          <w:rFonts w:ascii="Arial" w:eastAsia="Arial" w:hAnsi="Arial" w:cs="Arial"/>
          <w:sz w:val="22"/>
        </w:rPr>
        <w:t>w kraju – także za granicą</w:t>
      </w:r>
      <w:r w:rsidR="00B83BB7">
        <w:rPr>
          <w:rStyle w:val="Pogrubienie"/>
          <w:rFonts w:ascii="Arial" w:eastAsia="Arial" w:hAnsi="Arial" w:cs="Arial"/>
          <w:sz w:val="22"/>
        </w:rPr>
        <w:t>.</w:t>
      </w:r>
    </w:p>
    <w:p w14:paraId="13115641" w14:textId="52B09697" w:rsidR="00B73AC8" w:rsidRDefault="00B73AC8" w:rsidP="00BE5B7F">
      <w:pPr>
        <w:pStyle w:val="NormalnyWeb"/>
        <w:jc w:val="both"/>
        <w:rPr>
          <w:rFonts w:ascii="Arial" w:hAnsi="Arial" w:cs="Arial"/>
          <w:sz w:val="22"/>
        </w:rPr>
      </w:pPr>
      <w:r w:rsidRPr="00B73AC8">
        <w:rPr>
          <w:rFonts w:ascii="Arial" w:hAnsi="Arial" w:cs="Arial"/>
          <w:sz w:val="22"/>
        </w:rPr>
        <w:t>Prawa pasażerów obowiązują we wszystkich państwach członkowskich UE oraz w Norwegii i Islandii. Europejskie Centrum Konsumenckie pomaga w dochodzeniu roszczeń także w przypadku sporów transgranicznych – bezpłatnie i po polsku</w:t>
      </w:r>
      <w:r w:rsidR="00B83BB7">
        <w:rPr>
          <w:rFonts w:ascii="Arial" w:hAnsi="Arial" w:cs="Arial"/>
          <w:sz w:val="22"/>
        </w:rPr>
        <w:t>.</w:t>
      </w:r>
    </w:p>
    <w:p w14:paraId="68A91588" w14:textId="12A89D7E" w:rsidR="00BF37C4" w:rsidRPr="00610489" w:rsidRDefault="00BF37C4" w:rsidP="00610489">
      <w:pPr>
        <w:pStyle w:val="NormalnyWeb"/>
        <w:rPr>
          <w:rStyle w:val="Pogrubienie"/>
          <w:rFonts w:ascii="Arial" w:eastAsia="Arial" w:hAnsi="Arial" w:cs="Arial"/>
          <w:sz w:val="22"/>
        </w:rPr>
      </w:pPr>
      <w:r w:rsidRPr="00610489">
        <w:rPr>
          <w:rStyle w:val="Pogrubienie"/>
          <w:rFonts w:ascii="Arial" w:eastAsia="Arial" w:hAnsi="Arial" w:cs="Arial"/>
          <w:sz w:val="22"/>
        </w:rPr>
        <w:t>Masz bilet? Masz też prawa</w:t>
      </w:r>
    </w:p>
    <w:p w14:paraId="53142005" w14:textId="1A19BE60" w:rsidR="00B73AC8" w:rsidRPr="00B73AC8" w:rsidRDefault="00B73AC8" w:rsidP="00BE5B7F">
      <w:pPr>
        <w:pStyle w:val="NormalnyWeb"/>
        <w:jc w:val="both"/>
        <w:rPr>
          <w:rFonts w:ascii="Arial" w:hAnsi="Arial" w:cs="Arial"/>
          <w:sz w:val="22"/>
        </w:rPr>
      </w:pPr>
      <w:r w:rsidRPr="00B73AC8">
        <w:rPr>
          <w:rFonts w:ascii="Arial" w:hAnsi="Arial" w:cs="Arial"/>
          <w:sz w:val="22"/>
        </w:rPr>
        <w:t xml:space="preserve">Zgodnie z unijnym rozporządzeniem (UE) 2021/782, każdy pasażer kolei na terenie UE korzysta z szeregu </w:t>
      </w:r>
      <w:r w:rsidR="00A80D60">
        <w:rPr>
          <w:rFonts w:ascii="Arial" w:hAnsi="Arial" w:cs="Arial"/>
          <w:sz w:val="22"/>
        </w:rPr>
        <w:t>uprawnień</w:t>
      </w:r>
      <w:r w:rsidRPr="00B73AC8">
        <w:rPr>
          <w:rFonts w:ascii="Arial" w:hAnsi="Arial" w:cs="Arial"/>
          <w:sz w:val="22"/>
        </w:rPr>
        <w:t>, niezależnie od tego, czy podróżuje na krótkim, czy długim dystansie. Najważniejsze z nich to:</w:t>
      </w:r>
    </w:p>
    <w:p w14:paraId="461D3922" w14:textId="102949D6" w:rsidR="00B73AC8" w:rsidRDefault="00B73AC8" w:rsidP="00B73AC8">
      <w:pPr>
        <w:pStyle w:val="NormalnyWeb"/>
        <w:numPr>
          <w:ilvl w:val="0"/>
          <w:numId w:val="24"/>
        </w:numPr>
        <w:rPr>
          <w:rFonts w:ascii="Arial" w:hAnsi="Arial" w:cs="Arial"/>
          <w:sz w:val="22"/>
        </w:rPr>
      </w:pPr>
      <w:r w:rsidRPr="00B73AC8">
        <w:rPr>
          <w:rStyle w:val="Pogrubienie"/>
          <w:rFonts w:ascii="Arial" w:eastAsia="Arial" w:hAnsi="Arial" w:cs="Arial"/>
          <w:sz w:val="22"/>
        </w:rPr>
        <w:t>Prawo do informacji</w:t>
      </w:r>
      <w:r w:rsidRPr="00B73AC8">
        <w:rPr>
          <w:rFonts w:ascii="Arial" w:hAnsi="Arial" w:cs="Arial"/>
          <w:sz w:val="22"/>
        </w:rPr>
        <w:t xml:space="preserve"> – przewoźnik musi informować pasażerów na bieżąco</w:t>
      </w:r>
      <w:r w:rsidR="00BE5B7F">
        <w:rPr>
          <w:rFonts w:ascii="Arial" w:hAnsi="Arial" w:cs="Arial"/>
          <w:sz w:val="22"/>
        </w:rPr>
        <w:br/>
      </w:r>
      <w:r w:rsidRPr="00B73AC8">
        <w:rPr>
          <w:rFonts w:ascii="Arial" w:hAnsi="Arial" w:cs="Arial"/>
          <w:sz w:val="22"/>
        </w:rPr>
        <w:t>o opóźnieniach, odwołanych połączeniach oraz alternatywnych możliwościach kontynuacji podróży.</w:t>
      </w:r>
    </w:p>
    <w:p w14:paraId="1B025DEE" w14:textId="39C9F2A1" w:rsidR="00AD0215" w:rsidRPr="00AD0215" w:rsidRDefault="00AD0215" w:rsidP="00B83BB7">
      <w:pPr>
        <w:pStyle w:val="NormalnyWeb"/>
        <w:jc w:val="both"/>
      </w:pPr>
      <w:r w:rsidRPr="00B83BB7">
        <w:rPr>
          <w:rStyle w:val="Pogrubienie"/>
          <w:rFonts w:ascii="Arial" w:eastAsia="Arial" w:hAnsi="Arial" w:cs="Arial"/>
          <w:sz w:val="22"/>
        </w:rPr>
        <w:t>Przykład:</w:t>
      </w:r>
      <w:r w:rsidR="00B83BB7">
        <w:t xml:space="preserve"> </w:t>
      </w:r>
      <w:r w:rsidRPr="00B83BB7">
        <w:rPr>
          <w:rFonts w:ascii="Arial" w:hAnsi="Arial" w:cs="Arial"/>
          <w:sz w:val="22"/>
        </w:rPr>
        <w:t>Wyobraź sobie, że stoisz na peronie w Budapeszcie, a nagle zmieniają trasę Twojego pociągu do Zagrzebia. Jeśli przewoźnik nie informuje Cię jasno i na czas – narusza Twoje prawo.</w:t>
      </w:r>
      <w:r>
        <w:t xml:space="preserve"> </w:t>
      </w:r>
    </w:p>
    <w:p w14:paraId="6A25AB9C" w14:textId="18B44F13" w:rsidR="00B73AC8" w:rsidRPr="00B73AC8" w:rsidRDefault="00B73AC8" w:rsidP="00B73AC8">
      <w:pPr>
        <w:pStyle w:val="NormalnyWeb"/>
        <w:numPr>
          <w:ilvl w:val="0"/>
          <w:numId w:val="24"/>
        </w:numPr>
        <w:rPr>
          <w:rFonts w:ascii="Arial" w:hAnsi="Arial" w:cs="Arial"/>
          <w:sz w:val="22"/>
        </w:rPr>
      </w:pPr>
      <w:r w:rsidRPr="00B73AC8">
        <w:rPr>
          <w:rStyle w:val="Pogrubienie"/>
          <w:rFonts w:ascii="Arial" w:eastAsia="Arial" w:hAnsi="Arial" w:cs="Arial"/>
          <w:sz w:val="22"/>
        </w:rPr>
        <w:t xml:space="preserve">Prawo do odszkodowania </w:t>
      </w:r>
      <w:r w:rsidR="00AE1FAF">
        <w:rPr>
          <w:rStyle w:val="Pogrubienie"/>
          <w:rFonts w:ascii="Arial" w:eastAsia="Arial" w:hAnsi="Arial" w:cs="Arial"/>
          <w:sz w:val="22"/>
        </w:rPr>
        <w:t xml:space="preserve">lub </w:t>
      </w:r>
      <w:r w:rsidR="00AE1FAF" w:rsidRPr="00B73AC8">
        <w:rPr>
          <w:rStyle w:val="Pogrubienie"/>
          <w:rFonts w:ascii="Arial" w:eastAsia="Arial" w:hAnsi="Arial" w:cs="Arial"/>
          <w:sz w:val="22"/>
        </w:rPr>
        <w:t xml:space="preserve"> </w:t>
      </w:r>
      <w:r w:rsidRPr="00B73AC8">
        <w:rPr>
          <w:rStyle w:val="Pogrubienie"/>
          <w:rFonts w:ascii="Arial" w:eastAsia="Arial" w:hAnsi="Arial" w:cs="Arial"/>
          <w:sz w:val="22"/>
        </w:rPr>
        <w:t>zwrotu kosztów</w:t>
      </w:r>
      <w:r w:rsidRPr="00B73AC8">
        <w:rPr>
          <w:rFonts w:ascii="Arial" w:hAnsi="Arial" w:cs="Arial"/>
          <w:sz w:val="22"/>
        </w:rPr>
        <w:t xml:space="preserve"> – jeśli pociąg jest opóźniony </w:t>
      </w:r>
      <w:r w:rsidR="00BE5B7F">
        <w:rPr>
          <w:rFonts w:ascii="Arial" w:hAnsi="Arial" w:cs="Arial"/>
          <w:sz w:val="22"/>
        </w:rPr>
        <w:br/>
      </w:r>
      <w:r w:rsidRPr="00B73AC8">
        <w:rPr>
          <w:rFonts w:ascii="Arial" w:hAnsi="Arial" w:cs="Arial"/>
          <w:sz w:val="22"/>
        </w:rPr>
        <w:t>co najmniej 60 minut, pasażer może ubiegać się o:</w:t>
      </w:r>
    </w:p>
    <w:p w14:paraId="42356CD8" w14:textId="77777777" w:rsidR="00B73AC8" w:rsidRPr="00B73AC8" w:rsidRDefault="00B73AC8" w:rsidP="00B73AC8">
      <w:pPr>
        <w:pStyle w:val="NormalnyWeb"/>
        <w:numPr>
          <w:ilvl w:val="1"/>
          <w:numId w:val="24"/>
        </w:numPr>
        <w:rPr>
          <w:rFonts w:ascii="Arial" w:hAnsi="Arial" w:cs="Arial"/>
          <w:sz w:val="22"/>
        </w:rPr>
      </w:pPr>
      <w:r w:rsidRPr="00B73AC8">
        <w:rPr>
          <w:rStyle w:val="Pogrubienie"/>
          <w:rFonts w:ascii="Arial" w:eastAsia="Arial" w:hAnsi="Arial" w:cs="Arial"/>
          <w:sz w:val="22"/>
        </w:rPr>
        <w:t>25% ceny biletu</w:t>
      </w:r>
      <w:r w:rsidRPr="00B73AC8">
        <w:rPr>
          <w:rFonts w:ascii="Arial" w:hAnsi="Arial" w:cs="Arial"/>
          <w:sz w:val="22"/>
        </w:rPr>
        <w:t xml:space="preserve"> – przy opóźnieniu od 60 do 119 minut,</w:t>
      </w:r>
    </w:p>
    <w:p w14:paraId="169D66E6" w14:textId="1653DE35" w:rsidR="00B73AC8" w:rsidRDefault="00B73AC8" w:rsidP="00B73AC8">
      <w:pPr>
        <w:pStyle w:val="NormalnyWeb"/>
        <w:numPr>
          <w:ilvl w:val="1"/>
          <w:numId w:val="24"/>
        </w:numPr>
        <w:rPr>
          <w:rFonts w:ascii="Arial" w:hAnsi="Arial" w:cs="Arial"/>
          <w:sz w:val="22"/>
        </w:rPr>
      </w:pPr>
      <w:r w:rsidRPr="00B73AC8">
        <w:rPr>
          <w:rStyle w:val="Pogrubienie"/>
          <w:rFonts w:ascii="Arial" w:eastAsia="Arial" w:hAnsi="Arial" w:cs="Arial"/>
          <w:sz w:val="22"/>
        </w:rPr>
        <w:t>50% ceny biletu</w:t>
      </w:r>
      <w:r w:rsidRPr="00B73AC8">
        <w:rPr>
          <w:rFonts w:ascii="Arial" w:hAnsi="Arial" w:cs="Arial"/>
          <w:sz w:val="22"/>
        </w:rPr>
        <w:t xml:space="preserve"> – przy opóźnieniu 120 minut i więcej.</w:t>
      </w:r>
    </w:p>
    <w:p w14:paraId="4B2AB040" w14:textId="7145CCBB" w:rsidR="00AD0215" w:rsidRDefault="00AD0215" w:rsidP="00D43F25">
      <w:pPr>
        <w:pStyle w:val="NormalnyWeb"/>
        <w:jc w:val="both"/>
      </w:pPr>
      <w:r w:rsidRPr="00B83BB7">
        <w:rPr>
          <w:rStyle w:val="Pogrubienie"/>
          <w:rFonts w:ascii="Arial" w:eastAsia="Arial" w:hAnsi="Arial" w:cs="Arial"/>
          <w:sz w:val="22"/>
        </w:rPr>
        <w:t>Przykład:</w:t>
      </w:r>
      <w:r w:rsidR="00B83BB7">
        <w:t xml:space="preserve"> </w:t>
      </w:r>
      <w:r w:rsidRPr="00D43F25">
        <w:rPr>
          <w:rFonts w:ascii="Arial" w:hAnsi="Arial" w:cs="Arial"/>
          <w:sz w:val="22"/>
        </w:rPr>
        <w:t xml:space="preserve">Kupujesz bilet z Krakowa do Berlina za 240 zł. Twój pociąg spóźnia się 2 godziny i 10 minut. </w:t>
      </w:r>
      <w:r w:rsidR="00D43F25">
        <w:rPr>
          <w:rFonts w:ascii="Arial" w:hAnsi="Arial" w:cs="Arial"/>
          <w:sz w:val="22"/>
        </w:rPr>
        <w:t xml:space="preserve">Nie chcesz rezygnować z podróży. </w:t>
      </w:r>
      <w:r w:rsidRPr="00D43F25">
        <w:rPr>
          <w:rFonts w:ascii="Arial" w:hAnsi="Arial" w:cs="Arial"/>
          <w:sz w:val="22"/>
        </w:rPr>
        <w:t xml:space="preserve">Możesz wnioskować o zwrot </w:t>
      </w:r>
      <w:r w:rsidRPr="00D43F25">
        <w:rPr>
          <w:rFonts w:ascii="Arial" w:hAnsi="Arial" w:cs="Arial"/>
          <w:bCs/>
          <w:sz w:val="22"/>
        </w:rPr>
        <w:t>120 zł</w:t>
      </w:r>
      <w:r w:rsidRPr="00D43F25">
        <w:rPr>
          <w:rFonts w:ascii="Arial" w:hAnsi="Arial" w:cs="Arial"/>
          <w:sz w:val="22"/>
        </w:rPr>
        <w:t xml:space="preserve"> – wystarczy złożyć reklamację u przewoźnika.</w:t>
      </w:r>
    </w:p>
    <w:p w14:paraId="7511E235" w14:textId="37C98BBC" w:rsidR="00AD0215" w:rsidRPr="00D43F25" w:rsidRDefault="005302E5" w:rsidP="008636C3">
      <w:pPr>
        <w:pStyle w:val="NormalnyWeb"/>
        <w:jc w:val="both"/>
        <w:rPr>
          <w:rFonts w:ascii="Arial" w:hAnsi="Arial" w:cs="Arial"/>
          <w:b/>
          <w:sz w:val="22"/>
        </w:rPr>
      </w:pPr>
      <w:r w:rsidRPr="00D43F25">
        <w:rPr>
          <w:rFonts w:ascii="Arial" w:hAnsi="Arial" w:cs="Arial"/>
          <w:b/>
          <w:sz w:val="22"/>
        </w:rPr>
        <w:t>U</w:t>
      </w:r>
      <w:r>
        <w:rPr>
          <w:rFonts w:ascii="Arial" w:hAnsi="Arial" w:cs="Arial"/>
          <w:b/>
          <w:sz w:val="22"/>
        </w:rPr>
        <w:t>waga</w:t>
      </w:r>
      <w:r w:rsidR="00B83BB7" w:rsidRPr="00D43F25">
        <w:rPr>
          <w:rFonts w:ascii="Arial" w:hAnsi="Arial" w:cs="Arial"/>
          <w:b/>
          <w:sz w:val="22"/>
        </w:rPr>
        <w:t xml:space="preserve">: </w:t>
      </w:r>
      <w:r w:rsidR="00914A60">
        <w:rPr>
          <w:rFonts w:ascii="Arial" w:hAnsi="Arial" w:cs="Arial"/>
          <w:b/>
          <w:sz w:val="22"/>
        </w:rPr>
        <w:t xml:space="preserve">Odszkodowanie jest rozumiane jako </w:t>
      </w:r>
      <w:r>
        <w:rPr>
          <w:rFonts w:ascii="Arial" w:hAnsi="Arial" w:cs="Arial"/>
          <w:b/>
          <w:sz w:val="22"/>
        </w:rPr>
        <w:t>rekompensata za niedogodnośc</w:t>
      </w:r>
      <w:r w:rsidR="00345937">
        <w:rPr>
          <w:rFonts w:ascii="Arial" w:hAnsi="Arial" w:cs="Arial"/>
          <w:b/>
          <w:sz w:val="22"/>
        </w:rPr>
        <w:t>i odniesione</w:t>
      </w:r>
      <w:r>
        <w:rPr>
          <w:rFonts w:ascii="Arial" w:hAnsi="Arial" w:cs="Arial"/>
          <w:b/>
          <w:sz w:val="22"/>
        </w:rPr>
        <w:t xml:space="preserve"> </w:t>
      </w:r>
      <w:r w:rsidR="00345937">
        <w:rPr>
          <w:rFonts w:ascii="Arial" w:hAnsi="Arial" w:cs="Arial"/>
          <w:b/>
          <w:sz w:val="22"/>
        </w:rPr>
        <w:t>z powodu zakłóceń w podroży. J</w:t>
      </w:r>
      <w:r w:rsidRPr="00D43F25">
        <w:rPr>
          <w:rFonts w:ascii="Arial" w:hAnsi="Arial" w:cs="Arial"/>
          <w:b/>
          <w:sz w:val="22"/>
        </w:rPr>
        <w:t xml:space="preserve">eżeli </w:t>
      </w:r>
      <w:r>
        <w:rPr>
          <w:rFonts w:ascii="Arial" w:hAnsi="Arial" w:cs="Arial"/>
          <w:b/>
          <w:sz w:val="22"/>
        </w:rPr>
        <w:t xml:space="preserve">rezygnujesz </w:t>
      </w:r>
      <w:r w:rsidR="00345937">
        <w:rPr>
          <w:rFonts w:ascii="Arial" w:hAnsi="Arial" w:cs="Arial"/>
          <w:b/>
          <w:sz w:val="22"/>
        </w:rPr>
        <w:t>z przejazdu i</w:t>
      </w:r>
      <w:r>
        <w:rPr>
          <w:rFonts w:ascii="Arial" w:hAnsi="Arial" w:cs="Arial"/>
          <w:b/>
          <w:sz w:val="22"/>
        </w:rPr>
        <w:t xml:space="preserve"> </w:t>
      </w:r>
      <w:r w:rsidRPr="00D43F25">
        <w:rPr>
          <w:rFonts w:ascii="Arial" w:hAnsi="Arial" w:cs="Arial"/>
          <w:b/>
          <w:sz w:val="22"/>
        </w:rPr>
        <w:t>wybierasz zwrot kosztów</w:t>
      </w:r>
      <w:r w:rsidR="00345937">
        <w:rPr>
          <w:rFonts w:ascii="Arial" w:hAnsi="Arial" w:cs="Arial"/>
          <w:b/>
          <w:sz w:val="22"/>
        </w:rPr>
        <w:t xml:space="preserve"> biletów</w:t>
      </w:r>
      <w:r w:rsidRPr="00D43F25">
        <w:rPr>
          <w:rFonts w:ascii="Arial" w:hAnsi="Arial" w:cs="Arial"/>
          <w:b/>
          <w:sz w:val="22"/>
        </w:rPr>
        <w:t>, to tracisz prawo do odszkodowania!</w:t>
      </w:r>
    </w:p>
    <w:p w14:paraId="1D22B63B" w14:textId="07EED4EA" w:rsidR="00AD0215" w:rsidRPr="00D43F25" w:rsidRDefault="00B73AC8" w:rsidP="00D43F25">
      <w:pPr>
        <w:pStyle w:val="NormalnyWeb"/>
        <w:numPr>
          <w:ilvl w:val="0"/>
          <w:numId w:val="24"/>
        </w:numPr>
        <w:rPr>
          <w:rFonts w:ascii="Arial" w:hAnsi="Arial" w:cs="Arial"/>
          <w:sz w:val="22"/>
        </w:rPr>
      </w:pPr>
      <w:r w:rsidRPr="00B73AC8">
        <w:rPr>
          <w:rStyle w:val="Pogrubienie"/>
          <w:rFonts w:ascii="Arial" w:eastAsia="Arial" w:hAnsi="Arial" w:cs="Arial"/>
          <w:sz w:val="22"/>
        </w:rPr>
        <w:t>Prawo do pomocy</w:t>
      </w:r>
      <w:r w:rsidRPr="00B73AC8">
        <w:rPr>
          <w:rFonts w:ascii="Arial" w:hAnsi="Arial" w:cs="Arial"/>
          <w:sz w:val="22"/>
        </w:rPr>
        <w:t xml:space="preserve"> – w przypadku znacznego opóźnienia</w:t>
      </w:r>
      <w:r w:rsidR="00AD0215">
        <w:rPr>
          <w:rFonts w:ascii="Arial" w:hAnsi="Arial" w:cs="Arial"/>
          <w:sz w:val="22"/>
        </w:rPr>
        <w:t xml:space="preserve"> (powyżej 60 min).</w:t>
      </w:r>
      <w:r w:rsidRPr="00B73AC8">
        <w:rPr>
          <w:rFonts w:ascii="Arial" w:hAnsi="Arial" w:cs="Arial"/>
          <w:sz w:val="22"/>
        </w:rPr>
        <w:t xml:space="preserve"> lub odwołania połączenia przewoźnik powinien zapewnić m.in. napoje, posiłki, a w razie potrzeby – nocleg.</w:t>
      </w:r>
    </w:p>
    <w:p w14:paraId="7D7CE886" w14:textId="77777777" w:rsidR="00D43F25" w:rsidRDefault="00D43F25" w:rsidP="00AD0215">
      <w:pPr>
        <w:pStyle w:val="NormalnyWeb"/>
        <w:rPr>
          <w:rStyle w:val="Pogrubienie"/>
          <w:rFonts w:ascii="Arial" w:eastAsia="Arial" w:hAnsi="Arial" w:cs="Arial"/>
          <w:sz w:val="22"/>
        </w:rPr>
      </w:pPr>
    </w:p>
    <w:p w14:paraId="34124C9B" w14:textId="77777777" w:rsidR="00D43F25" w:rsidRDefault="00D43F25" w:rsidP="00AD0215">
      <w:pPr>
        <w:pStyle w:val="NormalnyWeb"/>
        <w:rPr>
          <w:rStyle w:val="Pogrubienie"/>
          <w:rFonts w:ascii="Arial" w:eastAsia="Arial" w:hAnsi="Arial" w:cs="Arial"/>
          <w:sz w:val="22"/>
        </w:rPr>
      </w:pPr>
    </w:p>
    <w:p w14:paraId="060B92F6" w14:textId="11CF529A" w:rsidR="009C61AB" w:rsidRDefault="009C61AB" w:rsidP="008636C3">
      <w:pPr>
        <w:pStyle w:val="NormalnyWeb"/>
        <w:jc w:val="both"/>
        <w:rPr>
          <w:rStyle w:val="Pogrubienie"/>
          <w:rFonts w:ascii="Arial" w:eastAsia="Arial" w:hAnsi="Arial" w:cs="Arial"/>
          <w:sz w:val="22"/>
        </w:rPr>
      </w:pPr>
      <w:r>
        <w:rPr>
          <w:rStyle w:val="Pogrubienie"/>
          <w:rFonts w:ascii="Arial" w:eastAsia="Arial" w:hAnsi="Arial" w:cs="Arial"/>
          <w:sz w:val="22"/>
        </w:rPr>
        <w:t xml:space="preserve">Uwaga: </w:t>
      </w:r>
      <w:r w:rsidR="00D72914">
        <w:rPr>
          <w:rStyle w:val="Pogrubienie"/>
          <w:rFonts w:ascii="Arial" w:eastAsia="Arial" w:hAnsi="Arial" w:cs="Arial"/>
          <w:sz w:val="22"/>
        </w:rPr>
        <w:t xml:space="preserve">Udaj się do obsługi </w:t>
      </w:r>
      <w:r w:rsidR="00DA0472">
        <w:rPr>
          <w:rStyle w:val="Pogrubienie"/>
          <w:rFonts w:ascii="Arial" w:eastAsia="Arial" w:hAnsi="Arial" w:cs="Arial"/>
          <w:sz w:val="22"/>
        </w:rPr>
        <w:t xml:space="preserve">pociągu lub dworca. </w:t>
      </w:r>
      <w:r w:rsidR="00D72914">
        <w:rPr>
          <w:rStyle w:val="Pogrubienie"/>
          <w:rFonts w:ascii="Arial" w:eastAsia="Arial" w:hAnsi="Arial" w:cs="Arial"/>
          <w:sz w:val="22"/>
        </w:rPr>
        <w:t xml:space="preserve">Jeżeli nie otrzymałeś od przewoźnika pomocy, jej organizacja należy po Twojej stronie. Następie zwróć się do linii kolejowej z reklamacją. Opisz sytuację i dołącz wszystkie potwierdzenia płatności za wydatki. </w:t>
      </w:r>
    </w:p>
    <w:p w14:paraId="4EA40167" w14:textId="7C4BE134" w:rsidR="00AD0215" w:rsidRPr="00D43F25" w:rsidRDefault="00D43F25" w:rsidP="00AD0215">
      <w:pPr>
        <w:pStyle w:val="NormalnyWeb"/>
      </w:pPr>
      <w:r w:rsidRPr="00D43F25">
        <w:rPr>
          <w:rStyle w:val="Pogrubienie"/>
          <w:rFonts w:ascii="Arial" w:eastAsia="Arial" w:hAnsi="Arial" w:cs="Arial"/>
          <w:sz w:val="22"/>
        </w:rPr>
        <w:t>Przykład:</w:t>
      </w:r>
      <w:r>
        <w:t xml:space="preserve"> </w:t>
      </w:r>
      <w:r w:rsidR="00AD0215" w:rsidRPr="00D43F25">
        <w:rPr>
          <w:rFonts w:ascii="Arial" w:hAnsi="Arial" w:cs="Arial"/>
          <w:sz w:val="22"/>
        </w:rPr>
        <w:t xml:space="preserve">Wyjeżdżasz z Warszawy do Amsterdamu z przesiadką w Berlinie. Twój pierwszy pociąg spóźnia się 90 minut, przez co </w:t>
      </w:r>
      <w:r w:rsidR="00AD0215" w:rsidRPr="00D43F25">
        <w:rPr>
          <w:rFonts w:ascii="Arial" w:hAnsi="Arial" w:cs="Arial"/>
          <w:bCs/>
          <w:sz w:val="22"/>
        </w:rPr>
        <w:t>przepada połączenie z nocnym pociągiem</w:t>
      </w:r>
      <w:r w:rsidR="00AD0215" w:rsidRPr="00D43F25">
        <w:rPr>
          <w:rFonts w:ascii="Arial" w:hAnsi="Arial" w:cs="Arial"/>
          <w:sz w:val="22"/>
        </w:rPr>
        <w:t xml:space="preserve"> do Holandii. Przewoźnik ma obowiązek: zapewnić Ci </w:t>
      </w:r>
      <w:r w:rsidR="00AD0215" w:rsidRPr="00D43F25">
        <w:rPr>
          <w:rFonts w:ascii="Arial" w:hAnsi="Arial" w:cs="Arial"/>
          <w:bCs/>
          <w:sz w:val="22"/>
        </w:rPr>
        <w:t>nocleg</w:t>
      </w:r>
      <w:r w:rsidR="00AD0215" w:rsidRPr="00D43F25">
        <w:rPr>
          <w:rFonts w:ascii="Arial" w:hAnsi="Arial" w:cs="Arial"/>
          <w:sz w:val="22"/>
        </w:rPr>
        <w:t xml:space="preserve"> w Berlinie, pomóc Ci zaplanować nową trasę, </w:t>
      </w:r>
      <w:r w:rsidR="00AD0215" w:rsidRPr="00D43F25">
        <w:rPr>
          <w:rFonts w:ascii="Arial" w:hAnsi="Arial" w:cs="Arial"/>
          <w:bCs/>
          <w:sz w:val="22"/>
        </w:rPr>
        <w:t>opłacić hotel i śniadanie</w:t>
      </w:r>
      <w:r w:rsidR="00AD0215" w:rsidRPr="00D43F25">
        <w:rPr>
          <w:rFonts w:ascii="Arial" w:hAnsi="Arial" w:cs="Arial"/>
          <w:sz w:val="22"/>
        </w:rPr>
        <w:t>.</w:t>
      </w:r>
    </w:p>
    <w:p w14:paraId="0D08277A" w14:textId="77777777" w:rsidR="00B73AC8" w:rsidRPr="00B73AC8" w:rsidRDefault="00B73AC8" w:rsidP="00B73AC8">
      <w:pPr>
        <w:pStyle w:val="NormalnyWeb"/>
        <w:numPr>
          <w:ilvl w:val="0"/>
          <w:numId w:val="24"/>
        </w:numPr>
        <w:rPr>
          <w:rFonts w:ascii="Arial" w:hAnsi="Arial" w:cs="Arial"/>
          <w:sz w:val="22"/>
        </w:rPr>
      </w:pPr>
      <w:r w:rsidRPr="00B73AC8">
        <w:rPr>
          <w:rStyle w:val="Pogrubienie"/>
          <w:rFonts w:ascii="Arial" w:eastAsia="Arial" w:hAnsi="Arial" w:cs="Arial"/>
          <w:sz w:val="22"/>
        </w:rPr>
        <w:t>Prawo do kontynuacji podróży</w:t>
      </w:r>
      <w:r w:rsidRPr="00B73AC8">
        <w:rPr>
          <w:rFonts w:ascii="Arial" w:hAnsi="Arial" w:cs="Arial"/>
          <w:sz w:val="22"/>
        </w:rPr>
        <w:t xml:space="preserve"> – jeśli podróż została przerwana, przewoźnik musi zapewnić alternatywne połączenie do miejsca docelowego bez dodatkowych kosztów.</w:t>
      </w:r>
    </w:p>
    <w:p w14:paraId="16C69913" w14:textId="00BB0690" w:rsidR="00F371E6" w:rsidRPr="00F371E6" w:rsidRDefault="00F371E6" w:rsidP="00F371E6">
      <w:pPr>
        <w:pStyle w:val="NormalnyWeb"/>
        <w:rPr>
          <w:rFonts w:ascii="Arial" w:eastAsia="Arial" w:hAnsi="Arial" w:cs="Arial"/>
          <w:b/>
          <w:bCs/>
          <w:sz w:val="22"/>
        </w:rPr>
      </w:pPr>
      <w:r>
        <w:rPr>
          <w:rStyle w:val="Pogrubienie"/>
          <w:rFonts w:ascii="Arial" w:eastAsia="Arial" w:hAnsi="Arial" w:cs="Arial"/>
          <w:sz w:val="22"/>
        </w:rPr>
        <w:t>Przykład:</w:t>
      </w:r>
      <w:r>
        <w:rPr>
          <w:rStyle w:val="Pogrubienie"/>
          <w:rFonts w:ascii="Arial" w:eastAsia="Arial" w:hAnsi="Arial" w:cs="Arial"/>
          <w:sz w:val="22"/>
        </w:rPr>
        <w:br/>
      </w:r>
      <w:r w:rsidRPr="00D43F25">
        <w:rPr>
          <w:rFonts w:ascii="Arial" w:hAnsi="Arial" w:cs="Arial"/>
          <w:sz w:val="22"/>
        </w:rPr>
        <w:t>Masz bilet z Wrocławia do Wenecji, z przesiadką w Wiedniu. Pociąg z Wrocławia ma 100 minut opóźnienia – Twój dalszy pociąg do Włoch już odjechał.</w:t>
      </w:r>
      <w:r w:rsidR="00D43F25">
        <w:rPr>
          <w:rFonts w:ascii="Arial" w:hAnsi="Arial" w:cs="Arial"/>
          <w:sz w:val="22"/>
        </w:rPr>
        <w:t xml:space="preserve"> </w:t>
      </w:r>
      <w:r w:rsidRPr="00D43F25">
        <w:rPr>
          <w:rFonts w:ascii="Arial" w:hAnsi="Arial" w:cs="Arial"/>
          <w:sz w:val="22"/>
        </w:rPr>
        <w:t>Co możesz zrobić? Możesz zażądać od przewoźnika:</w:t>
      </w:r>
    </w:p>
    <w:p w14:paraId="5BEB202E" w14:textId="77777777" w:rsidR="00F371E6" w:rsidRPr="00D43F25" w:rsidRDefault="00F371E6" w:rsidP="00F371E6">
      <w:pPr>
        <w:pStyle w:val="NormalnyWeb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D43F25">
        <w:rPr>
          <w:rFonts w:ascii="Arial" w:hAnsi="Arial" w:cs="Arial"/>
          <w:sz w:val="22"/>
          <w:szCs w:val="22"/>
        </w:rPr>
        <w:t>nowego połączenia do Wenecji tego samego dnia,</w:t>
      </w:r>
    </w:p>
    <w:p w14:paraId="663E59FA" w14:textId="77777777" w:rsidR="00F371E6" w:rsidRPr="00D43F25" w:rsidRDefault="00F371E6" w:rsidP="00F371E6">
      <w:pPr>
        <w:pStyle w:val="NormalnyWeb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D43F25">
        <w:rPr>
          <w:rFonts w:ascii="Arial" w:hAnsi="Arial" w:cs="Arial"/>
          <w:sz w:val="22"/>
          <w:szCs w:val="22"/>
        </w:rPr>
        <w:t>a jeśli to niemożliwe – noclegu i przejazdu rano,</w:t>
      </w:r>
    </w:p>
    <w:p w14:paraId="010EC0CA" w14:textId="791FB815" w:rsidR="00F371E6" w:rsidRPr="005D670F" w:rsidRDefault="005D670F" w:rsidP="00F371E6">
      <w:pPr>
        <w:pStyle w:val="NormalnyWeb"/>
        <w:numPr>
          <w:ilvl w:val="0"/>
          <w:numId w:val="27"/>
        </w:numPr>
        <w:rPr>
          <w:rFonts w:ascii="Arial" w:hAnsi="Arial" w:cs="Arial"/>
          <w:b/>
          <w:sz w:val="22"/>
          <w:szCs w:val="22"/>
        </w:rPr>
      </w:pPr>
      <w:r w:rsidRPr="005D670F">
        <w:rPr>
          <w:rStyle w:val="Pogrubienie"/>
          <w:rFonts w:ascii="Arial" w:hAnsi="Arial" w:cs="Arial"/>
          <w:b w:val="0"/>
          <w:sz w:val="22"/>
          <w:szCs w:val="22"/>
        </w:rPr>
        <w:t xml:space="preserve">lub </w:t>
      </w:r>
      <w:r w:rsidR="00F371E6" w:rsidRPr="005D670F">
        <w:rPr>
          <w:rStyle w:val="Pogrubienie"/>
          <w:rFonts w:ascii="Arial" w:hAnsi="Arial" w:cs="Arial"/>
          <w:b w:val="0"/>
          <w:sz w:val="22"/>
          <w:szCs w:val="22"/>
        </w:rPr>
        <w:t>przejazdu autobusem lub</w:t>
      </w:r>
      <w:r w:rsidRPr="005D670F">
        <w:rPr>
          <w:rStyle w:val="Pogrubienie"/>
          <w:rFonts w:ascii="Arial" w:hAnsi="Arial" w:cs="Arial"/>
          <w:b w:val="0"/>
          <w:sz w:val="22"/>
          <w:szCs w:val="22"/>
        </w:rPr>
        <w:t xml:space="preserve"> w wyjątkowych wypadkach</w:t>
      </w:r>
      <w:r w:rsidR="00F371E6" w:rsidRPr="005D670F">
        <w:rPr>
          <w:rStyle w:val="Pogrubienie"/>
          <w:rFonts w:ascii="Arial" w:hAnsi="Arial" w:cs="Arial"/>
          <w:b w:val="0"/>
          <w:sz w:val="22"/>
          <w:szCs w:val="22"/>
        </w:rPr>
        <w:t xml:space="preserve"> taksówką</w:t>
      </w:r>
      <w:r w:rsidRPr="008A032C">
        <w:rPr>
          <w:rFonts w:ascii="Arial" w:hAnsi="Arial" w:cs="Arial"/>
          <w:sz w:val="22"/>
          <w:szCs w:val="22"/>
        </w:rPr>
        <w:t>.</w:t>
      </w:r>
    </w:p>
    <w:p w14:paraId="62B0CDE9" w14:textId="1EAAA936" w:rsidR="00F371E6" w:rsidRPr="00D43F25" w:rsidRDefault="005302E5" w:rsidP="008636C3">
      <w:pPr>
        <w:pStyle w:val="NormalnyWeb"/>
        <w:jc w:val="both"/>
        <w:rPr>
          <w:b/>
          <w:bCs/>
        </w:rPr>
      </w:pPr>
      <w:r w:rsidRPr="00D43F25">
        <w:rPr>
          <w:rFonts w:ascii="Arial" w:hAnsi="Arial" w:cs="Arial"/>
          <w:b/>
          <w:sz w:val="22"/>
        </w:rPr>
        <w:t xml:space="preserve">Uwaga: skorzystanie z prawa do </w:t>
      </w:r>
      <w:r w:rsidRPr="00D43F25">
        <w:rPr>
          <w:rFonts w:ascii="Arial" w:hAnsi="Arial" w:cs="Arial"/>
          <w:b/>
          <w:bCs/>
          <w:sz w:val="22"/>
        </w:rPr>
        <w:t>kontynuacji podróży lub zmiany trasy</w:t>
      </w:r>
      <w:r w:rsidR="00D43F25" w:rsidRPr="00D43F25">
        <w:rPr>
          <w:rFonts w:ascii="Arial" w:hAnsi="Arial" w:cs="Arial"/>
          <w:b/>
          <w:sz w:val="22"/>
        </w:rPr>
        <w:t xml:space="preserve"> </w:t>
      </w:r>
      <w:r w:rsidRPr="00D43F25">
        <w:rPr>
          <w:rFonts w:ascii="Arial" w:hAnsi="Arial" w:cs="Arial"/>
          <w:b/>
          <w:bCs/>
          <w:sz w:val="22"/>
        </w:rPr>
        <w:t>nie wyklucza twojego prawa do odszkodowania</w:t>
      </w:r>
      <w:r w:rsidRPr="00D43F25">
        <w:rPr>
          <w:rFonts w:ascii="Arial" w:hAnsi="Arial" w:cs="Arial"/>
          <w:b/>
          <w:sz w:val="22"/>
        </w:rPr>
        <w:t xml:space="preserve"> za opóźnienie</w:t>
      </w:r>
      <w:r w:rsidR="00D43F25">
        <w:rPr>
          <w:rFonts w:ascii="Arial" w:hAnsi="Arial" w:cs="Arial"/>
          <w:b/>
          <w:sz w:val="22"/>
        </w:rPr>
        <w:t>!</w:t>
      </w:r>
    </w:p>
    <w:p w14:paraId="017C434B" w14:textId="66D5869E" w:rsidR="00610489" w:rsidRPr="00610489" w:rsidRDefault="00610489" w:rsidP="00B73AC8">
      <w:pPr>
        <w:pStyle w:val="NormalnyWeb"/>
        <w:rPr>
          <w:rStyle w:val="Pogrubienie"/>
          <w:rFonts w:ascii="Arial" w:eastAsia="Arial" w:hAnsi="Arial" w:cs="Arial"/>
          <w:sz w:val="22"/>
        </w:rPr>
      </w:pPr>
      <w:r w:rsidRPr="00610489">
        <w:rPr>
          <w:rStyle w:val="Pogrubienie"/>
          <w:rFonts w:ascii="Arial" w:eastAsia="Arial" w:hAnsi="Arial" w:cs="Arial"/>
          <w:sz w:val="22"/>
        </w:rPr>
        <w:t>Kolej bez barier i wyjątków</w:t>
      </w:r>
    </w:p>
    <w:p w14:paraId="08C532FB" w14:textId="4A026A9C" w:rsidR="00610489" w:rsidRPr="00D43F25" w:rsidRDefault="00610489" w:rsidP="00D43F25">
      <w:pPr>
        <w:pStyle w:val="NormalnyWeb"/>
        <w:jc w:val="both"/>
        <w:rPr>
          <w:rFonts w:ascii="Arial" w:hAnsi="Arial" w:cs="Arial"/>
          <w:sz w:val="22"/>
        </w:rPr>
      </w:pPr>
      <w:r w:rsidRPr="00D43F25">
        <w:rPr>
          <w:rFonts w:ascii="Arial" w:hAnsi="Arial" w:cs="Arial"/>
          <w:sz w:val="22"/>
        </w:rPr>
        <w:t>Podróż koleją powinna być dostępna dla wszystkich – niezależnie od stopnia sprawności. Osoby o ograniczonej mobilności mają prawo do szczególnego wsparcia podczas podróży: zarówno na dworcu, jak i w pociągu. Przewoźnicy kolejowi zobowiązani są do zapewnienia bezpłatnej pomocy – wystarczy zgłosić potrzebę asysty z odpowiednim wyprzedzeniem, zazwyczaj co najmniej 24 godziny przed planowaną podróżą. Ułatwienia takie jak windy, podnośniki, specjalne miejsca w wagonach, oznakowania dotykowe czy pomoc przy przesiadkach, mają umożliwiać podróż bez barier. Warto znać swoje prawa i domagać się ich przestrzegania</w:t>
      </w:r>
      <w:r w:rsidR="00E148B1">
        <w:rPr>
          <w:rFonts w:ascii="Arial" w:hAnsi="Arial" w:cs="Arial"/>
          <w:sz w:val="22"/>
        </w:rPr>
        <w:t>,</w:t>
      </w:r>
      <w:r w:rsidRPr="00D43F25">
        <w:rPr>
          <w:rFonts w:ascii="Arial" w:hAnsi="Arial" w:cs="Arial"/>
          <w:sz w:val="22"/>
        </w:rPr>
        <w:t>.</w:t>
      </w:r>
    </w:p>
    <w:p w14:paraId="70872636" w14:textId="47D10719" w:rsidR="00537971" w:rsidRPr="00297BB0" w:rsidRDefault="00391612" w:rsidP="009C5C47">
      <w:pPr>
        <w:pStyle w:val="NormalnyWeb"/>
        <w:rPr>
          <w:rStyle w:val="Pogrubienie"/>
          <w:rFonts w:ascii="Arial" w:eastAsia="Arial" w:hAnsi="Arial" w:cs="Arial"/>
          <w:sz w:val="22"/>
        </w:rPr>
      </w:pPr>
      <w:r w:rsidRPr="00297BB0">
        <w:rPr>
          <w:rStyle w:val="Pogrubienie"/>
          <w:rFonts w:ascii="Arial" w:eastAsia="Arial" w:hAnsi="Arial" w:cs="Arial"/>
          <w:sz w:val="22"/>
        </w:rPr>
        <w:t>Przykładowa sprawa</w:t>
      </w:r>
      <w:r w:rsidR="00537971" w:rsidRPr="00297BB0">
        <w:rPr>
          <w:rStyle w:val="Pogrubienie"/>
          <w:rFonts w:ascii="Arial" w:eastAsia="Arial" w:hAnsi="Arial" w:cs="Arial"/>
          <w:sz w:val="22"/>
        </w:rPr>
        <w:t xml:space="preserve"> </w:t>
      </w:r>
      <w:r w:rsidR="00297BB0">
        <w:rPr>
          <w:rStyle w:val="Pogrubienie"/>
          <w:rFonts w:ascii="Arial" w:eastAsia="Arial" w:hAnsi="Arial" w:cs="Arial"/>
          <w:sz w:val="22"/>
        </w:rPr>
        <w:t>ECC-Net</w:t>
      </w:r>
    </w:p>
    <w:p w14:paraId="189F4CC1" w14:textId="78188F08" w:rsidR="009C5C47" w:rsidRPr="009C5C47" w:rsidRDefault="00391612" w:rsidP="009C5C47">
      <w:pPr>
        <w:pStyle w:val="NormalnyWeb"/>
        <w:jc w:val="both"/>
        <w:rPr>
          <w:rFonts w:ascii="Arial" w:hAnsi="Arial" w:cs="Arial"/>
          <w:sz w:val="22"/>
        </w:rPr>
      </w:pPr>
      <w:r w:rsidRPr="009C5C47">
        <w:rPr>
          <w:rFonts w:ascii="Arial" w:hAnsi="Arial" w:cs="Arial"/>
          <w:sz w:val="22"/>
        </w:rPr>
        <w:t>Konsument z Polski zakupił bilety dla siebie i s</w:t>
      </w:r>
      <w:r w:rsidR="009C5C47" w:rsidRPr="009C5C47">
        <w:rPr>
          <w:rFonts w:ascii="Arial" w:hAnsi="Arial" w:cs="Arial"/>
          <w:sz w:val="22"/>
        </w:rPr>
        <w:t>wojej</w:t>
      </w:r>
      <w:r w:rsidRPr="009C5C47">
        <w:rPr>
          <w:rFonts w:ascii="Arial" w:hAnsi="Arial" w:cs="Arial"/>
          <w:sz w:val="22"/>
        </w:rPr>
        <w:t xml:space="preserve"> niepełnosprawnej żony </w:t>
      </w:r>
      <w:r w:rsidR="009C5C47" w:rsidRPr="009C5C47">
        <w:rPr>
          <w:rFonts w:ascii="Arial" w:hAnsi="Arial" w:cs="Arial"/>
          <w:sz w:val="22"/>
        </w:rPr>
        <w:t xml:space="preserve">na przejazd pociągiem </w:t>
      </w:r>
      <w:r w:rsidRPr="009C5C47">
        <w:rPr>
          <w:rFonts w:ascii="Arial" w:hAnsi="Arial" w:cs="Arial"/>
          <w:sz w:val="22"/>
        </w:rPr>
        <w:t>z dworca Termini w Rzymie na lotnisko Fiumicino. Po przybyciu na dworzec okazało się</w:t>
      </w:r>
      <w:r w:rsidR="00297BB0">
        <w:rPr>
          <w:rFonts w:ascii="Arial" w:hAnsi="Arial" w:cs="Arial"/>
          <w:sz w:val="22"/>
        </w:rPr>
        <w:t xml:space="preserve">, że z powodu awarii </w:t>
      </w:r>
      <w:r w:rsidR="005E6E85">
        <w:rPr>
          <w:rFonts w:ascii="Arial" w:hAnsi="Arial" w:cs="Arial"/>
          <w:sz w:val="22"/>
        </w:rPr>
        <w:t>prądu</w:t>
      </w:r>
      <w:r w:rsidR="00297BB0">
        <w:rPr>
          <w:rFonts w:ascii="Arial" w:hAnsi="Arial" w:cs="Arial"/>
          <w:sz w:val="22"/>
        </w:rPr>
        <w:t xml:space="preserve"> pociągi nie kursowały</w:t>
      </w:r>
      <w:r w:rsidRPr="009C5C47">
        <w:rPr>
          <w:rFonts w:ascii="Arial" w:hAnsi="Arial" w:cs="Arial"/>
          <w:sz w:val="22"/>
        </w:rPr>
        <w:t xml:space="preserve">. </w:t>
      </w:r>
      <w:r w:rsidR="009C5C47" w:rsidRPr="009C5C47">
        <w:rPr>
          <w:rFonts w:ascii="Arial" w:hAnsi="Arial" w:cs="Arial"/>
          <w:sz w:val="22"/>
        </w:rPr>
        <w:t xml:space="preserve">Nie było dostępu do jakiejkolwiek </w:t>
      </w:r>
      <w:r w:rsidR="00297BB0">
        <w:rPr>
          <w:rFonts w:ascii="Arial" w:hAnsi="Arial" w:cs="Arial"/>
          <w:sz w:val="22"/>
        </w:rPr>
        <w:t xml:space="preserve">dalszej </w:t>
      </w:r>
      <w:r w:rsidR="009C5C47" w:rsidRPr="009C5C47">
        <w:rPr>
          <w:rFonts w:ascii="Arial" w:hAnsi="Arial" w:cs="Arial"/>
          <w:sz w:val="22"/>
        </w:rPr>
        <w:t>informacji. Konsument chciał</w:t>
      </w:r>
      <w:r w:rsidRPr="009C5C47">
        <w:rPr>
          <w:rFonts w:ascii="Arial" w:hAnsi="Arial" w:cs="Arial"/>
          <w:sz w:val="22"/>
        </w:rPr>
        <w:t xml:space="preserve"> kupić bilet</w:t>
      </w:r>
      <w:r w:rsidR="00297BB0">
        <w:rPr>
          <w:rFonts w:ascii="Arial" w:hAnsi="Arial" w:cs="Arial"/>
          <w:sz w:val="22"/>
        </w:rPr>
        <w:t>y na autobus</w:t>
      </w:r>
      <w:r w:rsidRPr="009C5C47">
        <w:rPr>
          <w:rFonts w:ascii="Arial" w:hAnsi="Arial" w:cs="Arial"/>
          <w:sz w:val="22"/>
        </w:rPr>
        <w:t xml:space="preserve">, </w:t>
      </w:r>
      <w:r w:rsidR="009C5C47" w:rsidRPr="009C5C47">
        <w:rPr>
          <w:rFonts w:ascii="Arial" w:hAnsi="Arial" w:cs="Arial"/>
          <w:sz w:val="22"/>
        </w:rPr>
        <w:t xml:space="preserve">ale </w:t>
      </w:r>
      <w:r w:rsidR="00297BB0">
        <w:rPr>
          <w:rFonts w:ascii="Arial" w:hAnsi="Arial" w:cs="Arial"/>
          <w:sz w:val="22"/>
        </w:rPr>
        <w:t xml:space="preserve">żadne z połączeń nie </w:t>
      </w:r>
      <w:r w:rsidRPr="009C5C47">
        <w:rPr>
          <w:rFonts w:ascii="Arial" w:hAnsi="Arial" w:cs="Arial"/>
          <w:sz w:val="22"/>
        </w:rPr>
        <w:t>pozwolił</w:t>
      </w:r>
      <w:r w:rsidR="00297BB0">
        <w:rPr>
          <w:rFonts w:ascii="Arial" w:hAnsi="Arial" w:cs="Arial"/>
          <w:sz w:val="22"/>
        </w:rPr>
        <w:t>o</w:t>
      </w:r>
      <w:r w:rsidRPr="009C5C47">
        <w:rPr>
          <w:rFonts w:ascii="Arial" w:hAnsi="Arial" w:cs="Arial"/>
          <w:sz w:val="22"/>
        </w:rPr>
        <w:t xml:space="preserve">by zdążyć na samolot. W związku z </w:t>
      </w:r>
      <w:r w:rsidR="009C5C47" w:rsidRPr="009C5C47">
        <w:rPr>
          <w:rFonts w:ascii="Arial" w:hAnsi="Arial" w:cs="Arial"/>
          <w:sz w:val="22"/>
        </w:rPr>
        <w:t>tym zdecydował się na</w:t>
      </w:r>
      <w:r w:rsidRPr="009C5C47">
        <w:rPr>
          <w:rFonts w:ascii="Arial" w:hAnsi="Arial" w:cs="Arial"/>
          <w:sz w:val="22"/>
        </w:rPr>
        <w:t xml:space="preserve"> taksówkę</w:t>
      </w:r>
      <w:r w:rsidR="009C5C47" w:rsidRPr="009C5C47">
        <w:rPr>
          <w:rFonts w:ascii="Arial" w:hAnsi="Arial" w:cs="Arial"/>
          <w:sz w:val="22"/>
        </w:rPr>
        <w:t>.</w:t>
      </w:r>
    </w:p>
    <w:p w14:paraId="6AB0E880" w14:textId="6F924937" w:rsidR="00537971" w:rsidRPr="00297BB0" w:rsidRDefault="009C5C47" w:rsidP="00297BB0">
      <w:pPr>
        <w:pStyle w:val="NormalnyWeb"/>
        <w:jc w:val="both"/>
        <w:rPr>
          <w:rFonts w:ascii="Arial" w:hAnsi="Arial" w:cs="Arial"/>
          <w:sz w:val="22"/>
        </w:rPr>
      </w:pPr>
      <w:r w:rsidRPr="009C5C47">
        <w:rPr>
          <w:rFonts w:ascii="Arial" w:hAnsi="Arial" w:cs="Arial"/>
          <w:sz w:val="22"/>
        </w:rPr>
        <w:t>Konsument domagał się od włoskiego przewoźnika kolejowego zwrotu pieniędzy za przejazd taksówką oraz zwrot kosztów za bilet</w:t>
      </w:r>
      <w:r w:rsidR="00297BB0">
        <w:rPr>
          <w:rFonts w:ascii="Arial" w:hAnsi="Arial" w:cs="Arial"/>
          <w:sz w:val="22"/>
        </w:rPr>
        <w:t>y</w:t>
      </w:r>
      <w:r w:rsidRPr="009C5C47">
        <w:rPr>
          <w:rFonts w:ascii="Arial" w:hAnsi="Arial" w:cs="Arial"/>
          <w:sz w:val="22"/>
        </w:rPr>
        <w:t xml:space="preserve"> kolejow</w:t>
      </w:r>
      <w:r w:rsidR="00297BB0">
        <w:rPr>
          <w:rFonts w:ascii="Arial" w:hAnsi="Arial" w:cs="Arial"/>
          <w:sz w:val="22"/>
        </w:rPr>
        <w:t>e</w:t>
      </w:r>
      <w:r w:rsidRPr="009C5C47">
        <w:rPr>
          <w:rFonts w:ascii="Arial" w:hAnsi="Arial" w:cs="Arial"/>
          <w:sz w:val="22"/>
        </w:rPr>
        <w:t>. W odpowiedzi otrzymał jedynie</w:t>
      </w:r>
      <w:r w:rsidR="00297BB0">
        <w:rPr>
          <w:rFonts w:ascii="Arial" w:hAnsi="Arial" w:cs="Arial"/>
          <w:sz w:val="22"/>
        </w:rPr>
        <w:t xml:space="preserve"> zwrot kosztów za bilety.</w:t>
      </w:r>
      <w:r w:rsidRPr="009C5C47">
        <w:rPr>
          <w:rFonts w:ascii="Arial" w:hAnsi="Arial" w:cs="Arial"/>
          <w:sz w:val="22"/>
        </w:rPr>
        <w:t xml:space="preserve"> </w:t>
      </w:r>
      <w:r w:rsidR="00297BB0">
        <w:rPr>
          <w:rFonts w:ascii="Arial" w:hAnsi="Arial" w:cs="Arial"/>
          <w:sz w:val="22"/>
        </w:rPr>
        <w:t>Sprawa trafiła do ECK Polska i została przekazana do ECK Włochy.</w:t>
      </w:r>
      <w:r w:rsidR="00297BB0">
        <w:rPr>
          <w:rFonts w:ascii="Arial" w:hAnsi="Arial" w:cs="Arial"/>
          <w:sz w:val="22"/>
        </w:rPr>
        <w:br/>
        <w:t>W efekcie konsument otrzymał również pieniądze za taksówkę.</w:t>
      </w:r>
    </w:p>
    <w:p w14:paraId="2AC114E5" w14:textId="67BAA82C" w:rsidR="00A90C7E" w:rsidRPr="00B73AC8" w:rsidRDefault="00A90C7E" w:rsidP="00A90C7E">
      <w:pPr>
        <w:pStyle w:val="NormalnyWeb"/>
        <w:rPr>
          <w:rFonts w:ascii="Arial" w:hAnsi="Arial" w:cs="Arial"/>
          <w:sz w:val="22"/>
        </w:rPr>
      </w:pPr>
      <w:r w:rsidRPr="00B73AC8">
        <w:rPr>
          <w:rStyle w:val="Pogrubienie"/>
          <w:rFonts w:ascii="Arial" w:eastAsia="Arial" w:hAnsi="Arial" w:cs="Arial"/>
          <w:sz w:val="22"/>
        </w:rPr>
        <w:t>Masz problem? Skontaktuj się z nami</w:t>
      </w:r>
    </w:p>
    <w:p w14:paraId="4C4B6ECE" w14:textId="59A09A1D" w:rsidR="00A90C7E" w:rsidRDefault="00A90C7E" w:rsidP="00A90C7E">
      <w:pPr>
        <w:pStyle w:val="NormalnyWeb"/>
        <w:jc w:val="both"/>
        <w:rPr>
          <w:rFonts w:ascii="Arial" w:hAnsi="Arial" w:cs="Arial"/>
          <w:sz w:val="22"/>
        </w:rPr>
      </w:pPr>
      <w:r w:rsidRPr="00B73AC8">
        <w:rPr>
          <w:rFonts w:ascii="Arial" w:hAnsi="Arial" w:cs="Arial"/>
          <w:sz w:val="22"/>
        </w:rPr>
        <w:t xml:space="preserve">Jeśli Twoja podróż koleją nie przebiegła zgodnie z planem, a przewoźnik </w:t>
      </w:r>
      <w:r>
        <w:rPr>
          <w:rFonts w:ascii="Arial" w:hAnsi="Arial" w:cs="Arial"/>
          <w:sz w:val="22"/>
        </w:rPr>
        <w:t xml:space="preserve">zarejestrowany na terenie UE </w:t>
      </w:r>
      <w:r w:rsidRPr="00B73AC8">
        <w:rPr>
          <w:rFonts w:ascii="Arial" w:hAnsi="Arial" w:cs="Arial"/>
          <w:sz w:val="22"/>
        </w:rPr>
        <w:t>odrzucił Twoją reklamację – zgłoś się do ECK Polska. Pomożemy Ci bezpłatnie dochodzić Twoich praw wobec zagranicznych przewoźników kolejowych.</w:t>
      </w:r>
    </w:p>
    <w:p w14:paraId="01451EE9" w14:textId="654E54C6" w:rsidR="00DA0472" w:rsidRPr="00B73AC8" w:rsidRDefault="007A6003" w:rsidP="00A90C7E">
      <w:pPr>
        <w:pStyle w:val="NormalnyWeb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W przypadku </w:t>
      </w:r>
      <w:r w:rsidR="00E671AE">
        <w:rPr>
          <w:rFonts w:ascii="Arial" w:hAnsi="Arial" w:cs="Arial"/>
          <w:sz w:val="22"/>
        </w:rPr>
        <w:t xml:space="preserve">problemów z linią kolejową z Polski zgłoś sprawę do </w:t>
      </w:r>
      <w:hyperlink r:id="rId10" w:history="1">
        <w:r w:rsidR="00E671AE" w:rsidRPr="00E671AE">
          <w:rPr>
            <w:rStyle w:val="Hipercze"/>
            <w:rFonts w:ascii="Arial" w:hAnsi="Arial" w:cs="Arial"/>
            <w:sz w:val="22"/>
          </w:rPr>
          <w:t>Rzecznika Praw Pasażera Kolei</w:t>
        </w:r>
      </w:hyperlink>
      <w:r w:rsidR="00E671AE">
        <w:rPr>
          <w:rFonts w:ascii="Arial" w:hAnsi="Arial" w:cs="Arial"/>
          <w:sz w:val="22"/>
        </w:rPr>
        <w:t xml:space="preserve"> przy UTK: pasazer.gov.pl. </w:t>
      </w:r>
    </w:p>
    <w:p w14:paraId="0E115EF9" w14:textId="77777777" w:rsidR="00537971" w:rsidRDefault="00537971" w:rsidP="00A33078">
      <w:pPr>
        <w:spacing w:line="276" w:lineRule="auto"/>
        <w:rPr>
          <w:b/>
          <w:color w:val="005698"/>
        </w:rPr>
      </w:pPr>
    </w:p>
    <w:p w14:paraId="45E0278D" w14:textId="0772C53D" w:rsidR="00A33078" w:rsidRPr="00F912C6" w:rsidRDefault="00A00518" w:rsidP="00A33078">
      <w:pPr>
        <w:spacing w:line="276" w:lineRule="auto"/>
        <w:rPr>
          <w:b/>
          <w:color w:val="005698"/>
        </w:rPr>
      </w:pPr>
      <w:r w:rsidRPr="00F912C6">
        <w:rPr>
          <w:b/>
          <w:color w:val="005698"/>
        </w:rPr>
        <w:t>O Europejskim Centrum Konsumenckim</w:t>
      </w:r>
    </w:p>
    <w:p w14:paraId="435A37BF" w14:textId="77777777" w:rsidR="00A33078" w:rsidRPr="00F912C6" w:rsidRDefault="00A33078" w:rsidP="00A33078">
      <w:pPr>
        <w:spacing w:line="276" w:lineRule="auto"/>
        <w:rPr>
          <w:color w:val="000000" w:themeColor="text1"/>
        </w:rPr>
      </w:pPr>
    </w:p>
    <w:p w14:paraId="771966F6" w14:textId="77777777" w:rsidR="00A00518" w:rsidRPr="00F912C6" w:rsidRDefault="00A00518" w:rsidP="00A33078">
      <w:pPr>
        <w:spacing w:line="276" w:lineRule="auto"/>
        <w:jc w:val="both"/>
        <w:rPr>
          <w:b/>
          <w:color w:val="005698"/>
        </w:rPr>
      </w:pPr>
      <w:r w:rsidRPr="00F912C6">
        <w:rPr>
          <w:color w:val="000000" w:themeColor="text1"/>
        </w:rPr>
        <w:t xml:space="preserve">Europejskie Centrum Konsumenckie, działające przy </w:t>
      </w:r>
      <w:hyperlink r:id="rId11" w:history="1">
        <w:r w:rsidR="001A570D" w:rsidRPr="00F912C6">
          <w:rPr>
            <w:rStyle w:val="Hipercze"/>
          </w:rPr>
          <w:t>Urz</w:t>
        </w:r>
        <w:r w:rsidR="00B30646" w:rsidRPr="00F912C6">
          <w:rPr>
            <w:rStyle w:val="Hipercze"/>
          </w:rPr>
          <w:t>ędzie</w:t>
        </w:r>
        <w:r w:rsidR="001A570D" w:rsidRPr="00F912C6">
          <w:rPr>
            <w:rStyle w:val="Hipercze"/>
          </w:rPr>
          <w:t xml:space="preserve"> Ochrony Konkurencji </w:t>
        </w:r>
        <w:r w:rsidR="00A33078" w:rsidRPr="00F912C6">
          <w:rPr>
            <w:rStyle w:val="Hipercze"/>
          </w:rPr>
          <w:br/>
        </w:r>
        <w:r w:rsidR="001A570D" w:rsidRPr="00F912C6">
          <w:rPr>
            <w:rStyle w:val="Hipercze"/>
          </w:rPr>
          <w:t>i Konsumentów</w:t>
        </w:r>
      </w:hyperlink>
      <w:r w:rsidRPr="00F912C6">
        <w:rPr>
          <w:color w:val="000000" w:themeColor="text1"/>
        </w:rPr>
        <w:t xml:space="preserve">, bezpłatnie i polubownie pomaga konsumentom w rozwiązaniu ich transgranicznych sporów z przedsiębiorcami z innego kraju Unii Europejskiej, Norwegii, Islandii i Wielkiej Brytanii. Zgłoś się po pomoc lub poradę: </w:t>
      </w:r>
      <w:hyperlink r:id="rId12" w:history="1">
        <w:r w:rsidRPr="00F912C6">
          <w:rPr>
            <w:rStyle w:val="Hipercze"/>
          </w:rPr>
          <w:t>https://konsument.gov.pl/skarga-do-eck/</w:t>
        </w:r>
      </w:hyperlink>
      <w:r w:rsidRPr="00F912C6">
        <w:rPr>
          <w:color w:val="000000" w:themeColor="text1"/>
        </w:rPr>
        <w:t xml:space="preserve">. </w:t>
      </w:r>
    </w:p>
    <w:p w14:paraId="3E3669D7" w14:textId="77777777" w:rsidR="00F120B6" w:rsidRPr="00F912C6" w:rsidRDefault="00F120B6" w:rsidP="00221DFB">
      <w:pPr>
        <w:spacing w:line="276" w:lineRule="auto"/>
        <w:rPr>
          <w:color w:val="005597"/>
        </w:rPr>
      </w:pPr>
    </w:p>
    <w:p w14:paraId="48873CB7" w14:textId="77777777" w:rsidR="00962B84" w:rsidRPr="00F912C6" w:rsidRDefault="00962B84" w:rsidP="00221DFB">
      <w:pPr>
        <w:pStyle w:val="Nagwek1"/>
        <w:spacing w:before="1" w:line="276" w:lineRule="auto"/>
        <w:ind w:left="0"/>
        <w:rPr>
          <w:color w:val="005597"/>
          <w:sz w:val="22"/>
          <w:szCs w:val="22"/>
        </w:rPr>
      </w:pPr>
      <w:r w:rsidRPr="00F912C6">
        <w:rPr>
          <w:color w:val="005597"/>
          <w:sz w:val="22"/>
          <w:szCs w:val="22"/>
        </w:rPr>
        <w:t>Dodatkowe informacje:</w:t>
      </w:r>
    </w:p>
    <w:p w14:paraId="073109A2" w14:textId="77777777" w:rsidR="00ED71C9" w:rsidRPr="00F912C6" w:rsidRDefault="00024999" w:rsidP="00221DF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20"/>
          <w:u w:val="none"/>
        </w:rPr>
      </w:pPr>
      <w:r w:rsidRPr="00F912C6">
        <w:rPr>
          <w:b w:val="0"/>
          <w:sz w:val="20"/>
        </w:rPr>
        <w:t>Katarzyna Hennig</w:t>
      </w:r>
      <w:r w:rsidR="00446FE7" w:rsidRPr="00F912C6">
        <w:rPr>
          <w:b w:val="0"/>
          <w:sz w:val="20"/>
        </w:rPr>
        <w:br/>
      </w:r>
      <w:r w:rsidR="00962B84" w:rsidRPr="00F912C6">
        <w:rPr>
          <w:b w:val="0"/>
          <w:sz w:val="20"/>
        </w:rPr>
        <w:t xml:space="preserve">Tel.: 22 55 60 </w:t>
      </w:r>
      <w:r w:rsidR="00F36F21" w:rsidRPr="00F912C6">
        <w:rPr>
          <w:b w:val="0"/>
          <w:sz w:val="20"/>
        </w:rPr>
        <w:t>248</w:t>
      </w:r>
      <w:r w:rsidR="00962B84" w:rsidRPr="00F912C6">
        <w:rPr>
          <w:b w:val="0"/>
          <w:sz w:val="20"/>
        </w:rPr>
        <w:br/>
        <w:t>E-mail:</w:t>
      </w:r>
      <w:r w:rsidR="00962B84" w:rsidRPr="00F912C6">
        <w:t xml:space="preserve"> </w:t>
      </w:r>
      <w:hyperlink r:id="rId13" w:history="1">
        <w:r w:rsidR="00ED71C9" w:rsidRPr="00F912C6">
          <w:rPr>
            <w:rStyle w:val="Hipercze"/>
            <w:b w:val="0"/>
            <w:sz w:val="20"/>
          </w:rPr>
          <w:t>katarzyna.hennig@konsument.gov.pl</w:t>
        </w:r>
      </w:hyperlink>
    </w:p>
    <w:p w14:paraId="0FBAB2EC" w14:textId="6C4BBADC" w:rsidR="00CB014B" w:rsidRPr="00F912C6" w:rsidRDefault="00CB014B" w:rsidP="00221DFB">
      <w:pPr>
        <w:pStyle w:val="Nagwek1"/>
        <w:spacing w:before="1" w:line="276" w:lineRule="auto"/>
        <w:ind w:left="0"/>
        <w:jc w:val="left"/>
      </w:pPr>
    </w:p>
    <w:p w14:paraId="43744FC1" w14:textId="51038964" w:rsidR="00962B84" w:rsidRPr="00F912C6" w:rsidRDefault="008636C3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hyperlink r:id="rId14" w:history="1">
        <w:r w:rsidR="00A20F55" w:rsidRPr="00F912C6">
          <w:rPr>
            <w:rStyle w:val="Hipercze"/>
            <w:b w:val="0"/>
            <w:sz w:val="20"/>
          </w:rPr>
          <w:t>X</w:t>
        </w:r>
        <w:r w:rsidR="00962B84" w:rsidRPr="00F912C6">
          <w:rPr>
            <w:rStyle w:val="Hipercze"/>
            <w:b w:val="0"/>
            <w:sz w:val="20"/>
          </w:rPr>
          <w:t>: @ECCPoland</w:t>
        </w:r>
      </w:hyperlink>
      <w:r w:rsidR="00962B84" w:rsidRPr="00F912C6">
        <w:rPr>
          <w:rStyle w:val="Hipercze"/>
          <w:b w:val="0"/>
          <w:sz w:val="20"/>
        </w:rPr>
        <w:br/>
      </w:r>
      <w:hyperlink r:id="rId15" w:history="1">
        <w:r w:rsidR="00962B84" w:rsidRPr="00F912C6">
          <w:rPr>
            <w:rStyle w:val="Hipercze"/>
            <w:b w:val="0"/>
            <w:sz w:val="20"/>
          </w:rPr>
          <w:t>Facebook: @Europejskiecentrumkonsumenckie</w:t>
        </w:r>
      </w:hyperlink>
      <w:r w:rsidR="00962B84" w:rsidRPr="00F912C6">
        <w:rPr>
          <w:b w:val="0"/>
          <w:sz w:val="20"/>
        </w:rPr>
        <w:t xml:space="preserve"> </w:t>
      </w:r>
      <w:r w:rsidR="00962B84" w:rsidRPr="00F912C6">
        <w:rPr>
          <w:b w:val="0"/>
          <w:sz w:val="20"/>
        </w:rPr>
        <w:br/>
      </w:r>
      <w:hyperlink r:id="rId16" w:history="1">
        <w:r w:rsidR="00962B84" w:rsidRPr="00F912C6">
          <w:rPr>
            <w:rStyle w:val="Hipercze"/>
            <w:b w:val="0"/>
            <w:sz w:val="20"/>
          </w:rPr>
          <w:t>konsument.gov.pl</w:t>
        </w:r>
      </w:hyperlink>
      <w:r w:rsidR="00962B84" w:rsidRPr="00F912C6">
        <w:rPr>
          <w:b w:val="0"/>
          <w:sz w:val="20"/>
        </w:rPr>
        <w:t xml:space="preserve"> </w:t>
      </w:r>
      <w:r w:rsidR="00962B84" w:rsidRPr="00F912C6">
        <w:rPr>
          <w:b w:val="0"/>
          <w:sz w:val="20"/>
        </w:rPr>
        <w:tab/>
      </w:r>
    </w:p>
    <w:p w14:paraId="60248AB6" w14:textId="77777777" w:rsidR="00962B84" w:rsidRPr="00F912C6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</w:p>
    <w:p w14:paraId="74EA52AA" w14:textId="77777777" w:rsidR="00962B84" w:rsidRPr="00F912C6" w:rsidRDefault="00962B84" w:rsidP="00221DFB">
      <w:pPr>
        <w:pStyle w:val="Tekstpodstawowy"/>
        <w:spacing w:before="34" w:line="276" w:lineRule="auto"/>
        <w:ind w:right="-1"/>
        <w:jc w:val="both"/>
        <w:rPr>
          <w:sz w:val="15"/>
          <w:szCs w:val="15"/>
        </w:rPr>
      </w:pPr>
      <w:r w:rsidRPr="00F912C6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F912C6">
          <w:rPr>
            <w:rStyle w:val="Hipercze"/>
            <w:sz w:val="15"/>
            <w:szCs w:val="15"/>
          </w:rPr>
          <w:t>ECCNET-PL@ec.europa.eu</w:t>
        </w:r>
      </w:hyperlink>
      <w:r w:rsidRPr="00F912C6">
        <w:rPr>
          <w:sz w:val="15"/>
          <w:szCs w:val="15"/>
        </w:rPr>
        <w:t>) lub osobiście odwiedzając siedzibę centrum w Warszawie przy Pl. Powstańców Warszawy 1</w:t>
      </w:r>
    </w:p>
    <w:p w14:paraId="5C7228D6" w14:textId="77777777" w:rsidR="00962B84" w:rsidRPr="00F912C6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  <w:r w:rsidRPr="00F912C6">
        <w:rPr>
          <w:noProof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574EF" w14:textId="24ABDDB1" w:rsidR="00E3094D" w:rsidRDefault="00962B84" w:rsidP="00221DFB">
      <w:pPr>
        <w:spacing w:before="100" w:line="276" w:lineRule="auto"/>
        <w:ind w:right="-1"/>
        <w:jc w:val="both"/>
        <w:rPr>
          <w:color w:val="005597"/>
          <w:sz w:val="15"/>
        </w:rPr>
      </w:pPr>
      <w:r w:rsidRPr="00F912C6">
        <w:rPr>
          <w:noProof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12C6">
        <w:rPr>
          <w:color w:val="005597"/>
          <w:sz w:val="15"/>
        </w:rPr>
        <w:t>Niniejsze działanie otrzymało dofinansowanie z Programu Ochrony Konsumentów Unii Europejskiej</w:t>
      </w:r>
      <w:r w:rsidR="00A20F55" w:rsidRPr="00F912C6">
        <w:rPr>
          <w:color w:val="005597"/>
          <w:sz w:val="15"/>
        </w:rPr>
        <w:t>.</w:t>
      </w:r>
      <w:r w:rsidR="009C215C" w:rsidRPr="00F912C6">
        <w:rPr>
          <w:color w:val="005597"/>
          <w:sz w:val="15"/>
        </w:rPr>
        <w:t xml:space="preserve"> </w:t>
      </w:r>
      <w:r w:rsidRPr="00F912C6">
        <w:rPr>
          <w:color w:val="005597"/>
          <w:sz w:val="15"/>
        </w:rPr>
        <w:t xml:space="preserve">Treść informacji prasowej </w:t>
      </w:r>
      <w:r w:rsidR="002166A7" w:rsidRPr="00F912C6">
        <w:rPr>
          <w:color w:val="005597"/>
          <w:sz w:val="15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p w14:paraId="7064A158" w14:textId="5F8EA933" w:rsidR="00FB2A36" w:rsidRDefault="00FB2A36" w:rsidP="00221DFB">
      <w:pPr>
        <w:spacing w:before="100" w:line="276" w:lineRule="auto"/>
        <w:ind w:right="-1"/>
        <w:jc w:val="both"/>
        <w:rPr>
          <w:noProof/>
          <w:lang w:eastAsia="pl-PL" w:bidi="ar-SA"/>
        </w:rPr>
      </w:pPr>
    </w:p>
    <w:p w14:paraId="7EFDE9A8" w14:textId="6DF9D3F4" w:rsidR="00FB2A36" w:rsidRDefault="00FB2A36" w:rsidP="00221DFB">
      <w:pPr>
        <w:spacing w:before="100" w:line="276" w:lineRule="auto"/>
        <w:ind w:right="-1"/>
        <w:jc w:val="both"/>
        <w:rPr>
          <w:noProof/>
          <w:lang w:eastAsia="pl-PL" w:bidi="ar-SA"/>
        </w:rPr>
      </w:pPr>
    </w:p>
    <w:p w14:paraId="568DA857" w14:textId="137FF0D8" w:rsidR="00FB2A36" w:rsidRDefault="00FB2A36" w:rsidP="00221DFB">
      <w:pPr>
        <w:spacing w:before="100" w:line="276" w:lineRule="auto"/>
        <w:ind w:right="-1"/>
        <w:jc w:val="both"/>
        <w:rPr>
          <w:noProof/>
          <w:lang w:eastAsia="pl-PL" w:bidi="ar-SA"/>
        </w:rPr>
      </w:pPr>
      <w:bookmarkStart w:id="1" w:name="_GoBack"/>
      <w:bookmarkEnd w:id="1"/>
    </w:p>
    <w:sectPr w:rsidR="00FB2A36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E650A" w14:textId="77777777" w:rsidR="000E6D9B" w:rsidRDefault="000E6D9B">
      <w:r>
        <w:separator/>
      </w:r>
    </w:p>
  </w:endnote>
  <w:endnote w:type="continuationSeparator" w:id="0">
    <w:p w14:paraId="7F12D0E6" w14:textId="77777777" w:rsidR="000E6D9B" w:rsidRDefault="000E6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FF2DB" w14:textId="77777777" w:rsidR="000E6D9B" w:rsidRDefault="000E6D9B">
      <w:r>
        <w:separator/>
      </w:r>
    </w:p>
  </w:footnote>
  <w:footnote w:type="continuationSeparator" w:id="0">
    <w:p w14:paraId="38BA8426" w14:textId="77777777" w:rsidR="000E6D9B" w:rsidRDefault="000E6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155E9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326BB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351088"/>
    <w:multiLevelType w:val="multilevel"/>
    <w:tmpl w:val="B5E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850469"/>
    <w:multiLevelType w:val="multilevel"/>
    <w:tmpl w:val="EED8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C248C0"/>
    <w:multiLevelType w:val="multilevel"/>
    <w:tmpl w:val="5D6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D0A30"/>
    <w:multiLevelType w:val="multilevel"/>
    <w:tmpl w:val="0E04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2F6D5B"/>
    <w:multiLevelType w:val="hybridMultilevel"/>
    <w:tmpl w:val="F7A89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0"/>
  </w:num>
  <w:num w:numId="3">
    <w:abstractNumId w:val="22"/>
  </w:num>
  <w:num w:numId="4">
    <w:abstractNumId w:val="7"/>
  </w:num>
  <w:num w:numId="5">
    <w:abstractNumId w:val="9"/>
  </w:num>
  <w:num w:numId="6">
    <w:abstractNumId w:val="11"/>
  </w:num>
  <w:num w:numId="7">
    <w:abstractNumId w:val="12"/>
  </w:num>
  <w:num w:numId="8">
    <w:abstractNumId w:val="14"/>
  </w:num>
  <w:num w:numId="9">
    <w:abstractNumId w:val="1"/>
  </w:num>
  <w:num w:numId="10">
    <w:abstractNumId w:val="26"/>
  </w:num>
  <w:num w:numId="11">
    <w:abstractNumId w:val="8"/>
  </w:num>
  <w:num w:numId="12">
    <w:abstractNumId w:val="20"/>
  </w:num>
  <w:num w:numId="13">
    <w:abstractNumId w:val="4"/>
  </w:num>
  <w:num w:numId="14">
    <w:abstractNumId w:val="2"/>
  </w:num>
  <w:num w:numId="15">
    <w:abstractNumId w:val="21"/>
  </w:num>
  <w:num w:numId="16">
    <w:abstractNumId w:val="25"/>
  </w:num>
  <w:num w:numId="17">
    <w:abstractNumId w:val="13"/>
  </w:num>
  <w:num w:numId="18">
    <w:abstractNumId w:val="16"/>
  </w:num>
  <w:num w:numId="19">
    <w:abstractNumId w:val="24"/>
  </w:num>
  <w:num w:numId="20">
    <w:abstractNumId w:val="19"/>
  </w:num>
  <w:num w:numId="21">
    <w:abstractNumId w:val="5"/>
  </w:num>
  <w:num w:numId="22">
    <w:abstractNumId w:val="6"/>
  </w:num>
  <w:num w:numId="23">
    <w:abstractNumId w:val="3"/>
  </w:num>
  <w:num w:numId="24">
    <w:abstractNumId w:val="10"/>
  </w:num>
  <w:num w:numId="25">
    <w:abstractNumId w:val="18"/>
  </w:num>
  <w:num w:numId="26">
    <w:abstractNumId w:val="15"/>
  </w:num>
  <w:num w:numId="27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7ED3"/>
    <w:rsid w:val="00010429"/>
    <w:rsid w:val="00010768"/>
    <w:rsid w:val="000110CF"/>
    <w:rsid w:val="00012AD4"/>
    <w:rsid w:val="00014485"/>
    <w:rsid w:val="00015AFD"/>
    <w:rsid w:val="0001670E"/>
    <w:rsid w:val="00022BCC"/>
    <w:rsid w:val="00024999"/>
    <w:rsid w:val="00026EAE"/>
    <w:rsid w:val="00026F38"/>
    <w:rsid w:val="000338E5"/>
    <w:rsid w:val="00046B7C"/>
    <w:rsid w:val="00061800"/>
    <w:rsid w:val="00064996"/>
    <w:rsid w:val="00067F4D"/>
    <w:rsid w:val="000729B8"/>
    <w:rsid w:val="00074E3B"/>
    <w:rsid w:val="00077709"/>
    <w:rsid w:val="00081BC5"/>
    <w:rsid w:val="000909B1"/>
    <w:rsid w:val="00091A1E"/>
    <w:rsid w:val="00092577"/>
    <w:rsid w:val="000931B8"/>
    <w:rsid w:val="00093B40"/>
    <w:rsid w:val="000974C1"/>
    <w:rsid w:val="00097B69"/>
    <w:rsid w:val="00097BDA"/>
    <w:rsid w:val="000A3F3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E5E62"/>
    <w:rsid w:val="000E6D9B"/>
    <w:rsid w:val="000F2F8F"/>
    <w:rsid w:val="000F3968"/>
    <w:rsid w:val="000F6B29"/>
    <w:rsid w:val="000F754D"/>
    <w:rsid w:val="00103A47"/>
    <w:rsid w:val="00107D30"/>
    <w:rsid w:val="00111AAD"/>
    <w:rsid w:val="001138E0"/>
    <w:rsid w:val="00116BDC"/>
    <w:rsid w:val="001172F3"/>
    <w:rsid w:val="00120B52"/>
    <w:rsid w:val="00130D5F"/>
    <w:rsid w:val="00131442"/>
    <w:rsid w:val="00134290"/>
    <w:rsid w:val="0014152F"/>
    <w:rsid w:val="001416CB"/>
    <w:rsid w:val="00160CDD"/>
    <w:rsid w:val="001760CC"/>
    <w:rsid w:val="001809C9"/>
    <w:rsid w:val="001828D4"/>
    <w:rsid w:val="0018532D"/>
    <w:rsid w:val="001868F7"/>
    <w:rsid w:val="00187001"/>
    <w:rsid w:val="00194E29"/>
    <w:rsid w:val="00196842"/>
    <w:rsid w:val="001A0FCB"/>
    <w:rsid w:val="001A570D"/>
    <w:rsid w:val="001A7DE8"/>
    <w:rsid w:val="001B1E74"/>
    <w:rsid w:val="001B48DE"/>
    <w:rsid w:val="001B7BCD"/>
    <w:rsid w:val="001C01CA"/>
    <w:rsid w:val="001C095F"/>
    <w:rsid w:val="001C1492"/>
    <w:rsid w:val="001C3951"/>
    <w:rsid w:val="001D0551"/>
    <w:rsid w:val="001D3CB5"/>
    <w:rsid w:val="001D46AB"/>
    <w:rsid w:val="001D6F2B"/>
    <w:rsid w:val="001E031B"/>
    <w:rsid w:val="001F7FDB"/>
    <w:rsid w:val="00202FCF"/>
    <w:rsid w:val="00203885"/>
    <w:rsid w:val="002108C9"/>
    <w:rsid w:val="00215155"/>
    <w:rsid w:val="002166A7"/>
    <w:rsid w:val="002204A0"/>
    <w:rsid w:val="00221DFB"/>
    <w:rsid w:val="00226A44"/>
    <w:rsid w:val="002279B8"/>
    <w:rsid w:val="00231590"/>
    <w:rsid w:val="00233D05"/>
    <w:rsid w:val="0024251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4EB5"/>
    <w:rsid w:val="00271154"/>
    <w:rsid w:val="0027188D"/>
    <w:rsid w:val="00275B93"/>
    <w:rsid w:val="0028074F"/>
    <w:rsid w:val="002859FC"/>
    <w:rsid w:val="0029298A"/>
    <w:rsid w:val="00297BB0"/>
    <w:rsid w:val="002A07C0"/>
    <w:rsid w:val="002A0E54"/>
    <w:rsid w:val="002A1302"/>
    <w:rsid w:val="002A6302"/>
    <w:rsid w:val="002B2274"/>
    <w:rsid w:val="002B3AFD"/>
    <w:rsid w:val="002B6329"/>
    <w:rsid w:val="002B67F6"/>
    <w:rsid w:val="002B79EC"/>
    <w:rsid w:val="002C5268"/>
    <w:rsid w:val="002C6071"/>
    <w:rsid w:val="002D0FEA"/>
    <w:rsid w:val="002D21C1"/>
    <w:rsid w:val="002D2CB6"/>
    <w:rsid w:val="002D515A"/>
    <w:rsid w:val="002D52A1"/>
    <w:rsid w:val="002E0D00"/>
    <w:rsid w:val="002E74B1"/>
    <w:rsid w:val="002F3B0E"/>
    <w:rsid w:val="002F64E2"/>
    <w:rsid w:val="003012B4"/>
    <w:rsid w:val="00301B40"/>
    <w:rsid w:val="003035CA"/>
    <w:rsid w:val="003038E6"/>
    <w:rsid w:val="00304FE1"/>
    <w:rsid w:val="00305B7C"/>
    <w:rsid w:val="00305BE3"/>
    <w:rsid w:val="00312AFA"/>
    <w:rsid w:val="00314ADF"/>
    <w:rsid w:val="003165D1"/>
    <w:rsid w:val="00323BC5"/>
    <w:rsid w:val="003318EB"/>
    <w:rsid w:val="00331C3B"/>
    <w:rsid w:val="00342B24"/>
    <w:rsid w:val="00344017"/>
    <w:rsid w:val="00344281"/>
    <w:rsid w:val="00345937"/>
    <w:rsid w:val="00350B9A"/>
    <w:rsid w:val="00354CC7"/>
    <w:rsid w:val="00356940"/>
    <w:rsid w:val="0036119D"/>
    <w:rsid w:val="00365E68"/>
    <w:rsid w:val="00365F57"/>
    <w:rsid w:val="00367A9D"/>
    <w:rsid w:val="00375C3C"/>
    <w:rsid w:val="00377099"/>
    <w:rsid w:val="003825DA"/>
    <w:rsid w:val="00387AEA"/>
    <w:rsid w:val="003906A4"/>
    <w:rsid w:val="00391612"/>
    <w:rsid w:val="0039258C"/>
    <w:rsid w:val="00396E08"/>
    <w:rsid w:val="003A180D"/>
    <w:rsid w:val="003A2DBE"/>
    <w:rsid w:val="003A4612"/>
    <w:rsid w:val="003A462A"/>
    <w:rsid w:val="003A4BA4"/>
    <w:rsid w:val="003B6DD9"/>
    <w:rsid w:val="003D156A"/>
    <w:rsid w:val="003D7A89"/>
    <w:rsid w:val="003E1BAC"/>
    <w:rsid w:val="003E243A"/>
    <w:rsid w:val="003E2BA6"/>
    <w:rsid w:val="003E350A"/>
    <w:rsid w:val="003E61BC"/>
    <w:rsid w:val="003E63FE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0775"/>
    <w:rsid w:val="00453D64"/>
    <w:rsid w:val="00455331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1256"/>
    <w:rsid w:val="00481B86"/>
    <w:rsid w:val="0049368E"/>
    <w:rsid w:val="0049598B"/>
    <w:rsid w:val="00495E91"/>
    <w:rsid w:val="004A449E"/>
    <w:rsid w:val="004A4511"/>
    <w:rsid w:val="004B03E2"/>
    <w:rsid w:val="004B3268"/>
    <w:rsid w:val="004B4317"/>
    <w:rsid w:val="004C38C8"/>
    <w:rsid w:val="004C69BB"/>
    <w:rsid w:val="004D144E"/>
    <w:rsid w:val="004D1D81"/>
    <w:rsid w:val="004D7A7C"/>
    <w:rsid w:val="004E006E"/>
    <w:rsid w:val="004E338C"/>
    <w:rsid w:val="004E437D"/>
    <w:rsid w:val="004F215A"/>
    <w:rsid w:val="004F3771"/>
    <w:rsid w:val="004F49A4"/>
    <w:rsid w:val="004F77C2"/>
    <w:rsid w:val="00507005"/>
    <w:rsid w:val="00507083"/>
    <w:rsid w:val="0051157C"/>
    <w:rsid w:val="00513EF7"/>
    <w:rsid w:val="00517200"/>
    <w:rsid w:val="00520185"/>
    <w:rsid w:val="0052380A"/>
    <w:rsid w:val="00526102"/>
    <w:rsid w:val="005302E5"/>
    <w:rsid w:val="00537971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76E5C"/>
    <w:rsid w:val="00582E9A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27DB"/>
    <w:rsid w:val="005B2918"/>
    <w:rsid w:val="005B4B4E"/>
    <w:rsid w:val="005C4EBA"/>
    <w:rsid w:val="005D670F"/>
    <w:rsid w:val="005E1951"/>
    <w:rsid w:val="005E6E85"/>
    <w:rsid w:val="00601B53"/>
    <w:rsid w:val="00602CCF"/>
    <w:rsid w:val="00606684"/>
    <w:rsid w:val="006071D9"/>
    <w:rsid w:val="00607619"/>
    <w:rsid w:val="00607AB0"/>
    <w:rsid w:val="00607AFB"/>
    <w:rsid w:val="00610489"/>
    <w:rsid w:val="00612075"/>
    <w:rsid w:val="00615C77"/>
    <w:rsid w:val="0062197D"/>
    <w:rsid w:val="00625C9A"/>
    <w:rsid w:val="0062623A"/>
    <w:rsid w:val="00636472"/>
    <w:rsid w:val="00636D31"/>
    <w:rsid w:val="00641044"/>
    <w:rsid w:val="006428E6"/>
    <w:rsid w:val="0064630C"/>
    <w:rsid w:val="006473FE"/>
    <w:rsid w:val="00647533"/>
    <w:rsid w:val="00653958"/>
    <w:rsid w:val="006547C2"/>
    <w:rsid w:val="00660CC5"/>
    <w:rsid w:val="006664A6"/>
    <w:rsid w:val="00667FC6"/>
    <w:rsid w:val="00670582"/>
    <w:rsid w:val="0067599C"/>
    <w:rsid w:val="00675AB2"/>
    <w:rsid w:val="006815E1"/>
    <w:rsid w:val="00690078"/>
    <w:rsid w:val="0069254F"/>
    <w:rsid w:val="00693D08"/>
    <w:rsid w:val="006A6676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75CE"/>
    <w:rsid w:val="006E03BE"/>
    <w:rsid w:val="006E1695"/>
    <w:rsid w:val="006E3088"/>
    <w:rsid w:val="006E4112"/>
    <w:rsid w:val="006E600D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85B"/>
    <w:rsid w:val="00716F4D"/>
    <w:rsid w:val="00720193"/>
    <w:rsid w:val="00733C53"/>
    <w:rsid w:val="00735878"/>
    <w:rsid w:val="00737972"/>
    <w:rsid w:val="00737AA7"/>
    <w:rsid w:val="00742112"/>
    <w:rsid w:val="00750CC9"/>
    <w:rsid w:val="0076255D"/>
    <w:rsid w:val="00770EE2"/>
    <w:rsid w:val="00772A8B"/>
    <w:rsid w:val="007737E7"/>
    <w:rsid w:val="00774DC8"/>
    <w:rsid w:val="00774DE2"/>
    <w:rsid w:val="00780EF3"/>
    <w:rsid w:val="00792375"/>
    <w:rsid w:val="007947A5"/>
    <w:rsid w:val="0079747B"/>
    <w:rsid w:val="007A3A4A"/>
    <w:rsid w:val="007A422C"/>
    <w:rsid w:val="007A46B1"/>
    <w:rsid w:val="007A6003"/>
    <w:rsid w:val="007C2C85"/>
    <w:rsid w:val="007C3B2B"/>
    <w:rsid w:val="007C4166"/>
    <w:rsid w:val="007C425A"/>
    <w:rsid w:val="007C71D0"/>
    <w:rsid w:val="007D2B48"/>
    <w:rsid w:val="007D40C7"/>
    <w:rsid w:val="007E792C"/>
    <w:rsid w:val="007F22E9"/>
    <w:rsid w:val="007F3E5D"/>
    <w:rsid w:val="007F7067"/>
    <w:rsid w:val="007F78D2"/>
    <w:rsid w:val="008043B1"/>
    <w:rsid w:val="008062A0"/>
    <w:rsid w:val="0080768A"/>
    <w:rsid w:val="008156C0"/>
    <w:rsid w:val="00821998"/>
    <w:rsid w:val="0082634F"/>
    <w:rsid w:val="008304BC"/>
    <w:rsid w:val="0083152F"/>
    <w:rsid w:val="00837B9C"/>
    <w:rsid w:val="00837EF5"/>
    <w:rsid w:val="0084614F"/>
    <w:rsid w:val="00851DE6"/>
    <w:rsid w:val="00854D20"/>
    <w:rsid w:val="00856877"/>
    <w:rsid w:val="00856CA4"/>
    <w:rsid w:val="00862CFF"/>
    <w:rsid w:val="008636C3"/>
    <w:rsid w:val="00872701"/>
    <w:rsid w:val="008773B6"/>
    <w:rsid w:val="008803D6"/>
    <w:rsid w:val="00883F9C"/>
    <w:rsid w:val="00885953"/>
    <w:rsid w:val="00886B17"/>
    <w:rsid w:val="008912CF"/>
    <w:rsid w:val="00894088"/>
    <w:rsid w:val="008943A1"/>
    <w:rsid w:val="00895C1B"/>
    <w:rsid w:val="00896F63"/>
    <w:rsid w:val="008A032C"/>
    <w:rsid w:val="008A1EF7"/>
    <w:rsid w:val="008A5334"/>
    <w:rsid w:val="008B7CDE"/>
    <w:rsid w:val="008C0DCF"/>
    <w:rsid w:val="008D0C70"/>
    <w:rsid w:val="008D2103"/>
    <w:rsid w:val="008D5BBA"/>
    <w:rsid w:val="008D6630"/>
    <w:rsid w:val="008E1BD5"/>
    <w:rsid w:val="008E6523"/>
    <w:rsid w:val="008E6F5F"/>
    <w:rsid w:val="00907344"/>
    <w:rsid w:val="00914A60"/>
    <w:rsid w:val="0091573A"/>
    <w:rsid w:val="009165F0"/>
    <w:rsid w:val="00920957"/>
    <w:rsid w:val="00925304"/>
    <w:rsid w:val="009272FE"/>
    <w:rsid w:val="0093093B"/>
    <w:rsid w:val="00933604"/>
    <w:rsid w:val="0093386E"/>
    <w:rsid w:val="00935B4A"/>
    <w:rsid w:val="009406D6"/>
    <w:rsid w:val="00944FA3"/>
    <w:rsid w:val="00945A1F"/>
    <w:rsid w:val="0095406D"/>
    <w:rsid w:val="00962B84"/>
    <w:rsid w:val="009638E6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C5C47"/>
    <w:rsid w:val="009C61AB"/>
    <w:rsid w:val="009C6A3F"/>
    <w:rsid w:val="009C7617"/>
    <w:rsid w:val="009D0CE2"/>
    <w:rsid w:val="009D1A13"/>
    <w:rsid w:val="009D33D1"/>
    <w:rsid w:val="009F0FF9"/>
    <w:rsid w:val="009F3859"/>
    <w:rsid w:val="009F3FAA"/>
    <w:rsid w:val="00A00518"/>
    <w:rsid w:val="00A016B4"/>
    <w:rsid w:val="00A01C82"/>
    <w:rsid w:val="00A070A7"/>
    <w:rsid w:val="00A11189"/>
    <w:rsid w:val="00A149FA"/>
    <w:rsid w:val="00A16BA7"/>
    <w:rsid w:val="00A20BCB"/>
    <w:rsid w:val="00A20F55"/>
    <w:rsid w:val="00A21151"/>
    <w:rsid w:val="00A266B8"/>
    <w:rsid w:val="00A27259"/>
    <w:rsid w:val="00A30EB0"/>
    <w:rsid w:val="00A33078"/>
    <w:rsid w:val="00A4428E"/>
    <w:rsid w:val="00A45712"/>
    <w:rsid w:val="00A5185C"/>
    <w:rsid w:val="00A53701"/>
    <w:rsid w:val="00A54568"/>
    <w:rsid w:val="00A63E7D"/>
    <w:rsid w:val="00A64483"/>
    <w:rsid w:val="00A70B8D"/>
    <w:rsid w:val="00A731BB"/>
    <w:rsid w:val="00A738C3"/>
    <w:rsid w:val="00A762C0"/>
    <w:rsid w:val="00A77BEA"/>
    <w:rsid w:val="00A80992"/>
    <w:rsid w:val="00A80D60"/>
    <w:rsid w:val="00A85E36"/>
    <w:rsid w:val="00A90C7E"/>
    <w:rsid w:val="00A91561"/>
    <w:rsid w:val="00A92163"/>
    <w:rsid w:val="00A96E5F"/>
    <w:rsid w:val="00AA1714"/>
    <w:rsid w:val="00AA2C7A"/>
    <w:rsid w:val="00AA453E"/>
    <w:rsid w:val="00AA4F61"/>
    <w:rsid w:val="00AA50CA"/>
    <w:rsid w:val="00AB3522"/>
    <w:rsid w:val="00AC0E43"/>
    <w:rsid w:val="00AC2F4A"/>
    <w:rsid w:val="00AC4D52"/>
    <w:rsid w:val="00AC6073"/>
    <w:rsid w:val="00AD0215"/>
    <w:rsid w:val="00AD2CA6"/>
    <w:rsid w:val="00AD4D14"/>
    <w:rsid w:val="00AE1FAF"/>
    <w:rsid w:val="00AE4A10"/>
    <w:rsid w:val="00AE74A9"/>
    <w:rsid w:val="00AF013C"/>
    <w:rsid w:val="00AF57FE"/>
    <w:rsid w:val="00B079A2"/>
    <w:rsid w:val="00B10C82"/>
    <w:rsid w:val="00B10DE3"/>
    <w:rsid w:val="00B113DE"/>
    <w:rsid w:val="00B11A25"/>
    <w:rsid w:val="00B14138"/>
    <w:rsid w:val="00B14A37"/>
    <w:rsid w:val="00B20FC2"/>
    <w:rsid w:val="00B2481E"/>
    <w:rsid w:val="00B24A45"/>
    <w:rsid w:val="00B30646"/>
    <w:rsid w:val="00B310AA"/>
    <w:rsid w:val="00B338EC"/>
    <w:rsid w:val="00B3572B"/>
    <w:rsid w:val="00B51EE7"/>
    <w:rsid w:val="00B54015"/>
    <w:rsid w:val="00B55676"/>
    <w:rsid w:val="00B558C6"/>
    <w:rsid w:val="00B567F9"/>
    <w:rsid w:val="00B60145"/>
    <w:rsid w:val="00B65CC7"/>
    <w:rsid w:val="00B65EF8"/>
    <w:rsid w:val="00B71709"/>
    <w:rsid w:val="00B71FC3"/>
    <w:rsid w:val="00B7234C"/>
    <w:rsid w:val="00B73AC8"/>
    <w:rsid w:val="00B74778"/>
    <w:rsid w:val="00B75C81"/>
    <w:rsid w:val="00B83BB7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B66F2"/>
    <w:rsid w:val="00BC14CB"/>
    <w:rsid w:val="00BC4B81"/>
    <w:rsid w:val="00BC508E"/>
    <w:rsid w:val="00BC55AA"/>
    <w:rsid w:val="00BD08AE"/>
    <w:rsid w:val="00BD707F"/>
    <w:rsid w:val="00BD7D53"/>
    <w:rsid w:val="00BE0592"/>
    <w:rsid w:val="00BE0B95"/>
    <w:rsid w:val="00BE0D44"/>
    <w:rsid w:val="00BE35EE"/>
    <w:rsid w:val="00BE5B7F"/>
    <w:rsid w:val="00BE5C2C"/>
    <w:rsid w:val="00BF2A62"/>
    <w:rsid w:val="00BF37C4"/>
    <w:rsid w:val="00BF6B05"/>
    <w:rsid w:val="00C01B89"/>
    <w:rsid w:val="00C07012"/>
    <w:rsid w:val="00C07E6B"/>
    <w:rsid w:val="00C07EEF"/>
    <w:rsid w:val="00C1045B"/>
    <w:rsid w:val="00C11666"/>
    <w:rsid w:val="00C13CA7"/>
    <w:rsid w:val="00C13F28"/>
    <w:rsid w:val="00C15623"/>
    <w:rsid w:val="00C20202"/>
    <w:rsid w:val="00C216DD"/>
    <w:rsid w:val="00C217C8"/>
    <w:rsid w:val="00C227E8"/>
    <w:rsid w:val="00C35DC7"/>
    <w:rsid w:val="00C37E47"/>
    <w:rsid w:val="00C42AC8"/>
    <w:rsid w:val="00C43C90"/>
    <w:rsid w:val="00C47BA7"/>
    <w:rsid w:val="00C508CC"/>
    <w:rsid w:val="00C50BD9"/>
    <w:rsid w:val="00C51AB0"/>
    <w:rsid w:val="00C52248"/>
    <w:rsid w:val="00C56786"/>
    <w:rsid w:val="00C57C40"/>
    <w:rsid w:val="00C6232D"/>
    <w:rsid w:val="00C64063"/>
    <w:rsid w:val="00C6689D"/>
    <w:rsid w:val="00C712FA"/>
    <w:rsid w:val="00C75DFD"/>
    <w:rsid w:val="00C765A1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4EC9"/>
    <w:rsid w:val="00CA6A03"/>
    <w:rsid w:val="00CB014B"/>
    <w:rsid w:val="00CC6DDC"/>
    <w:rsid w:val="00CE27AE"/>
    <w:rsid w:val="00CE66FD"/>
    <w:rsid w:val="00CE7F0C"/>
    <w:rsid w:val="00D03B53"/>
    <w:rsid w:val="00D21215"/>
    <w:rsid w:val="00D23CAE"/>
    <w:rsid w:val="00D27A80"/>
    <w:rsid w:val="00D32A18"/>
    <w:rsid w:val="00D352C3"/>
    <w:rsid w:val="00D43F25"/>
    <w:rsid w:val="00D504F4"/>
    <w:rsid w:val="00D50D36"/>
    <w:rsid w:val="00D51FE0"/>
    <w:rsid w:val="00D548FA"/>
    <w:rsid w:val="00D56710"/>
    <w:rsid w:val="00D569E2"/>
    <w:rsid w:val="00D61391"/>
    <w:rsid w:val="00D70863"/>
    <w:rsid w:val="00D72914"/>
    <w:rsid w:val="00D72BB5"/>
    <w:rsid w:val="00D73BAD"/>
    <w:rsid w:val="00D74ACC"/>
    <w:rsid w:val="00D7762F"/>
    <w:rsid w:val="00D7784B"/>
    <w:rsid w:val="00D779E3"/>
    <w:rsid w:val="00D848CD"/>
    <w:rsid w:val="00D85D5F"/>
    <w:rsid w:val="00D8745A"/>
    <w:rsid w:val="00D90119"/>
    <w:rsid w:val="00D92B99"/>
    <w:rsid w:val="00DA0472"/>
    <w:rsid w:val="00DA0B5B"/>
    <w:rsid w:val="00DA38A1"/>
    <w:rsid w:val="00DA78C0"/>
    <w:rsid w:val="00DB1EEA"/>
    <w:rsid w:val="00DC376E"/>
    <w:rsid w:val="00DC7A67"/>
    <w:rsid w:val="00DD359C"/>
    <w:rsid w:val="00DD46D6"/>
    <w:rsid w:val="00DD4E68"/>
    <w:rsid w:val="00DD676D"/>
    <w:rsid w:val="00DF3A60"/>
    <w:rsid w:val="00DF4587"/>
    <w:rsid w:val="00DF4FF2"/>
    <w:rsid w:val="00DF7265"/>
    <w:rsid w:val="00E037E1"/>
    <w:rsid w:val="00E0656F"/>
    <w:rsid w:val="00E06B7C"/>
    <w:rsid w:val="00E07255"/>
    <w:rsid w:val="00E10E43"/>
    <w:rsid w:val="00E140FD"/>
    <w:rsid w:val="00E148B1"/>
    <w:rsid w:val="00E2199F"/>
    <w:rsid w:val="00E2654B"/>
    <w:rsid w:val="00E26980"/>
    <w:rsid w:val="00E3094D"/>
    <w:rsid w:val="00E43E52"/>
    <w:rsid w:val="00E5125D"/>
    <w:rsid w:val="00E512B9"/>
    <w:rsid w:val="00E54BB1"/>
    <w:rsid w:val="00E572DF"/>
    <w:rsid w:val="00E57C26"/>
    <w:rsid w:val="00E60DDE"/>
    <w:rsid w:val="00E6138C"/>
    <w:rsid w:val="00E671AE"/>
    <w:rsid w:val="00E754D0"/>
    <w:rsid w:val="00E84CA3"/>
    <w:rsid w:val="00E85A11"/>
    <w:rsid w:val="00E9001D"/>
    <w:rsid w:val="00E92430"/>
    <w:rsid w:val="00E947A2"/>
    <w:rsid w:val="00E96118"/>
    <w:rsid w:val="00E977CE"/>
    <w:rsid w:val="00EA020F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1DEA"/>
    <w:rsid w:val="00EF3BBD"/>
    <w:rsid w:val="00EF4206"/>
    <w:rsid w:val="00EF4831"/>
    <w:rsid w:val="00EF4872"/>
    <w:rsid w:val="00EF4EE9"/>
    <w:rsid w:val="00EF54BB"/>
    <w:rsid w:val="00EF7A34"/>
    <w:rsid w:val="00F00D85"/>
    <w:rsid w:val="00F03828"/>
    <w:rsid w:val="00F120B6"/>
    <w:rsid w:val="00F12C46"/>
    <w:rsid w:val="00F154FE"/>
    <w:rsid w:val="00F162E4"/>
    <w:rsid w:val="00F21575"/>
    <w:rsid w:val="00F24C24"/>
    <w:rsid w:val="00F260E3"/>
    <w:rsid w:val="00F278B8"/>
    <w:rsid w:val="00F30002"/>
    <w:rsid w:val="00F30ED5"/>
    <w:rsid w:val="00F324D3"/>
    <w:rsid w:val="00F33489"/>
    <w:rsid w:val="00F341B1"/>
    <w:rsid w:val="00F36F21"/>
    <w:rsid w:val="00F371E6"/>
    <w:rsid w:val="00F4279B"/>
    <w:rsid w:val="00F52224"/>
    <w:rsid w:val="00F542CA"/>
    <w:rsid w:val="00F60AFB"/>
    <w:rsid w:val="00F617F5"/>
    <w:rsid w:val="00F67CE5"/>
    <w:rsid w:val="00F71528"/>
    <w:rsid w:val="00F726A6"/>
    <w:rsid w:val="00F7786D"/>
    <w:rsid w:val="00F77B6A"/>
    <w:rsid w:val="00F83E88"/>
    <w:rsid w:val="00F91084"/>
    <w:rsid w:val="00F912C6"/>
    <w:rsid w:val="00F964FC"/>
    <w:rsid w:val="00FA0B84"/>
    <w:rsid w:val="00FA4E4D"/>
    <w:rsid w:val="00FB059C"/>
    <w:rsid w:val="00FB1F38"/>
    <w:rsid w:val="00FB2A36"/>
    <w:rsid w:val="00FB34A0"/>
    <w:rsid w:val="00FB6DD8"/>
    <w:rsid w:val="00FC231D"/>
    <w:rsid w:val="00FD101F"/>
    <w:rsid w:val="00FD3408"/>
    <w:rsid w:val="00FD7135"/>
    <w:rsid w:val="00FE0912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C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C9A"/>
    <w:rPr>
      <w:rFonts w:ascii="Arial" w:eastAsia="Arial" w:hAnsi="Arial" w:cs="Arial"/>
      <w:sz w:val="20"/>
      <w:szCs w:val="20"/>
      <w:lang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C9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atarzyna.hennig@konsument.gov.pl" TargetMode="External"/><Relationship Id="rId18" Type="http://schemas.openxmlformats.org/officeDocument/2006/relationships/image" Target="media/image2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10" Type="http://schemas.openxmlformats.org/officeDocument/2006/relationships/hyperlink" Target="https://pasazer.gov.pl/" TargetMode="External"/><Relationship Id="rId19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twitter.com/ECCPoland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126F3-AE83-4630-B524-0763B5F4FB1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AB9F54BA-516E-4428-BD26-9A71B9B65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1066</Words>
  <Characters>6396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Katarzyna Hennig</cp:lastModifiedBy>
  <cp:revision>7</cp:revision>
  <cp:lastPrinted>2025-05-19T07:29:00Z</cp:lastPrinted>
  <dcterms:created xsi:type="dcterms:W3CDTF">2025-07-24T13:06:00Z</dcterms:created>
  <dcterms:modified xsi:type="dcterms:W3CDTF">2025-08-06T10:04:00Z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8cdc3516-66c7-4784-b491-e74b56e8dfb7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