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4C7B0F4A" w:rsidR="00962B84" w:rsidRPr="00982948" w:rsidRDefault="00962B84" w:rsidP="00221DFB">
      <w:pPr>
        <w:pStyle w:val="Tekstpodstawowy"/>
        <w:tabs>
          <w:tab w:val="left" w:pos="1418"/>
        </w:tabs>
        <w:spacing w:line="276" w:lineRule="auto"/>
        <w:rPr>
          <w:sz w:val="20"/>
        </w:rPr>
      </w:pPr>
    </w:p>
    <w:p w14:paraId="4046F77F" w14:textId="2806740F" w:rsidR="00962B84" w:rsidRPr="00982948" w:rsidRDefault="00A20F55" w:rsidP="00221DFB">
      <w:pPr>
        <w:pStyle w:val="Tekstpodstawowy"/>
        <w:spacing w:line="276" w:lineRule="auto"/>
        <w:rPr>
          <w:noProof/>
          <w:lang w:eastAsia="pl-PL" w:bidi="ar-SA"/>
        </w:rPr>
      </w:pPr>
      <w:r w:rsidRPr="00982948">
        <w:rPr>
          <w:noProof/>
        </w:rPr>
        <w:drawing>
          <wp:anchor distT="0" distB="0" distL="114300" distR="114300" simplePos="0" relativeHeight="251662336" behindDoc="1" locked="0" layoutInCell="1" allowOverlap="1" wp14:anchorId="712C490E" wp14:editId="089038DE">
            <wp:simplePos x="0" y="0"/>
            <wp:positionH relativeFrom="column">
              <wp:posOffset>2843530</wp:posOffset>
            </wp:positionH>
            <wp:positionV relativeFrom="paragraph">
              <wp:posOffset>78740</wp:posOffset>
            </wp:positionV>
            <wp:extent cx="2832735" cy="1158240"/>
            <wp:effectExtent l="0" t="0" r="5715" b="3810"/>
            <wp:wrapTight wrapText="bothSides">
              <wp:wrapPolygon edited="0">
                <wp:start x="8134" y="0"/>
                <wp:lineTo x="6537" y="711"/>
                <wp:lineTo x="2760" y="4618"/>
                <wp:lineTo x="291" y="10658"/>
                <wp:lineTo x="291" y="11368"/>
                <wp:lineTo x="1743" y="11368"/>
                <wp:lineTo x="0" y="16697"/>
                <wp:lineTo x="0" y="18118"/>
                <wp:lineTo x="11766" y="21316"/>
                <wp:lineTo x="12492" y="21316"/>
                <wp:lineTo x="13800" y="21316"/>
                <wp:lineTo x="18012" y="18118"/>
                <wp:lineTo x="18012" y="17053"/>
                <wp:lineTo x="21498" y="13855"/>
                <wp:lineTo x="21498" y="12079"/>
                <wp:lineTo x="20917" y="11368"/>
                <wp:lineTo x="21208" y="7105"/>
                <wp:lineTo x="19755" y="6395"/>
                <wp:lineTo x="12783" y="4618"/>
                <wp:lineTo x="8861" y="0"/>
                <wp:lineTo x="8134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1A298" w14:textId="126BB5EA" w:rsidR="00962B84" w:rsidRPr="00982948" w:rsidRDefault="00962B84" w:rsidP="00221DFB">
      <w:pPr>
        <w:pStyle w:val="Tekstpodstawowy"/>
        <w:spacing w:line="276" w:lineRule="auto"/>
        <w:rPr>
          <w:sz w:val="20"/>
        </w:rPr>
      </w:pPr>
    </w:p>
    <w:p w14:paraId="57178ACB" w14:textId="5953FEE9" w:rsidR="00962B84" w:rsidRPr="00982948" w:rsidRDefault="00962B84" w:rsidP="00221DFB">
      <w:pPr>
        <w:spacing w:before="91" w:line="276" w:lineRule="auto"/>
        <w:ind w:left="1135"/>
        <w:rPr>
          <w:b/>
          <w:color w:val="005597"/>
          <w:sz w:val="28"/>
        </w:rPr>
      </w:pPr>
    </w:p>
    <w:p w14:paraId="3D34650A" w14:textId="77777777" w:rsidR="00962B84" w:rsidRPr="00982948" w:rsidRDefault="00962B84" w:rsidP="00221DFB">
      <w:pPr>
        <w:pStyle w:val="Tekstpodstawowy"/>
        <w:spacing w:line="276" w:lineRule="auto"/>
        <w:rPr>
          <w:sz w:val="18"/>
        </w:rPr>
      </w:pPr>
    </w:p>
    <w:p w14:paraId="66759A4A" w14:textId="77777777" w:rsidR="00A20F55" w:rsidRPr="00982948" w:rsidRDefault="00A20F55" w:rsidP="00221DFB">
      <w:pPr>
        <w:spacing w:before="91" w:line="276" w:lineRule="auto"/>
        <w:rPr>
          <w:b/>
          <w:color w:val="005597"/>
          <w:sz w:val="28"/>
        </w:rPr>
      </w:pPr>
    </w:p>
    <w:p w14:paraId="30428E2D" w14:textId="77777777" w:rsidR="00A20F55" w:rsidRPr="00982948" w:rsidRDefault="00A20F55" w:rsidP="00221DFB">
      <w:pPr>
        <w:spacing w:before="91" w:line="276" w:lineRule="auto"/>
        <w:rPr>
          <w:b/>
          <w:color w:val="005597"/>
          <w:sz w:val="28"/>
        </w:rPr>
      </w:pPr>
    </w:p>
    <w:p w14:paraId="5041B6FC" w14:textId="77777777" w:rsidR="00A20F55" w:rsidRPr="00982948" w:rsidRDefault="00A20F55" w:rsidP="00221DFB">
      <w:pPr>
        <w:spacing w:before="91" w:line="276" w:lineRule="auto"/>
        <w:rPr>
          <w:b/>
          <w:color w:val="005597"/>
          <w:sz w:val="28"/>
        </w:rPr>
      </w:pPr>
    </w:p>
    <w:p w14:paraId="129A3C4E" w14:textId="77777777" w:rsidR="00196842" w:rsidRPr="00982948" w:rsidRDefault="00962B84" w:rsidP="00221DFB">
      <w:pPr>
        <w:spacing w:before="91" w:line="276" w:lineRule="auto"/>
        <w:rPr>
          <w:b/>
          <w:sz w:val="24"/>
          <w:szCs w:val="24"/>
        </w:rPr>
      </w:pPr>
      <w:r w:rsidRPr="00982948">
        <w:rPr>
          <w:b/>
          <w:color w:val="005597"/>
          <w:sz w:val="24"/>
          <w:szCs w:val="24"/>
        </w:rPr>
        <w:t>Informacja prasowa</w:t>
      </w:r>
      <w:r w:rsidRPr="00982948">
        <w:rPr>
          <w:b/>
          <w:sz w:val="24"/>
          <w:szCs w:val="24"/>
        </w:rPr>
        <w:br/>
      </w:r>
    </w:p>
    <w:p w14:paraId="26038F5E" w14:textId="46DF9D15" w:rsidR="00962B84" w:rsidRPr="00982948" w:rsidRDefault="003D156A" w:rsidP="00221DFB">
      <w:pPr>
        <w:spacing w:before="91" w:line="276" w:lineRule="auto"/>
        <w:rPr>
          <w:sz w:val="24"/>
          <w:szCs w:val="24"/>
        </w:rPr>
      </w:pPr>
      <w:r w:rsidRPr="00982948">
        <w:rPr>
          <w:color w:val="000000" w:themeColor="text1"/>
        </w:rPr>
        <w:t>5</w:t>
      </w:r>
      <w:r w:rsidR="00411E26" w:rsidRPr="00982948">
        <w:rPr>
          <w:color w:val="000000" w:themeColor="text1"/>
        </w:rPr>
        <w:t>/0</w:t>
      </w:r>
      <w:r w:rsidRPr="00982948">
        <w:rPr>
          <w:color w:val="000000" w:themeColor="text1"/>
        </w:rPr>
        <w:t>3</w:t>
      </w:r>
      <w:r w:rsidR="00EC4FEB" w:rsidRPr="00982948">
        <w:rPr>
          <w:color w:val="000000" w:themeColor="text1"/>
        </w:rPr>
        <w:t>/202</w:t>
      </w:r>
      <w:r w:rsidR="00E92430" w:rsidRPr="00982948">
        <w:rPr>
          <w:color w:val="000000" w:themeColor="text1"/>
        </w:rPr>
        <w:t>5</w:t>
      </w:r>
    </w:p>
    <w:p w14:paraId="1834DCF4" w14:textId="1D0F1B38" w:rsidR="00591AEE" w:rsidRPr="00982948" w:rsidRDefault="00591AEE" w:rsidP="00221DFB">
      <w:pPr>
        <w:spacing w:line="276" w:lineRule="auto"/>
        <w:rPr>
          <w:b/>
        </w:rPr>
      </w:pPr>
    </w:p>
    <w:p w14:paraId="6793F1FB" w14:textId="31B724B1" w:rsidR="00BA2AB2" w:rsidRPr="00982948" w:rsidRDefault="00BA2AB2" w:rsidP="00221DFB">
      <w:pPr>
        <w:spacing w:line="276" w:lineRule="auto"/>
        <w:rPr>
          <w:b/>
        </w:rPr>
      </w:pPr>
    </w:p>
    <w:p w14:paraId="5A077377" w14:textId="77777777" w:rsidR="00BA2AB2" w:rsidRPr="00982948" w:rsidRDefault="00BA2AB2" w:rsidP="00221DFB">
      <w:pPr>
        <w:spacing w:line="276" w:lineRule="auto"/>
        <w:rPr>
          <w:b/>
        </w:rPr>
      </w:pPr>
    </w:p>
    <w:p w14:paraId="55BF32BE" w14:textId="77777777" w:rsidR="00B14A37" w:rsidRPr="00982948" w:rsidRDefault="00B14A37" w:rsidP="00221DFB">
      <w:pPr>
        <w:spacing w:line="276" w:lineRule="auto"/>
        <w:rPr>
          <w:b/>
        </w:rPr>
      </w:pPr>
    </w:p>
    <w:p w14:paraId="6D813D8A" w14:textId="683DABD4" w:rsidR="00342B24" w:rsidRPr="00982948" w:rsidRDefault="00342B24" w:rsidP="00221DFB">
      <w:pPr>
        <w:pStyle w:val="Nagwek1"/>
        <w:spacing w:before="1" w:line="276" w:lineRule="auto"/>
        <w:ind w:left="0"/>
        <w:rPr>
          <w:color w:val="000000" w:themeColor="text1"/>
        </w:rPr>
      </w:pPr>
    </w:p>
    <w:p w14:paraId="50483E3D" w14:textId="451E148A" w:rsidR="007C71D0" w:rsidRPr="00982948" w:rsidRDefault="000338E5" w:rsidP="00221DFB">
      <w:pPr>
        <w:spacing w:line="276" w:lineRule="auto"/>
        <w:rPr>
          <w:b/>
          <w:color w:val="005698"/>
          <w:sz w:val="32"/>
          <w:szCs w:val="32"/>
        </w:rPr>
      </w:pPr>
      <w:r w:rsidRPr="00982948">
        <w:rPr>
          <w:b/>
          <w:color w:val="005698"/>
          <w:sz w:val="32"/>
          <w:szCs w:val="32"/>
        </w:rPr>
        <w:t>Najwięcej skarg na firmy z Niemiec – raport ECK</w:t>
      </w:r>
    </w:p>
    <w:p w14:paraId="45914188" w14:textId="7BFA636E" w:rsidR="00593000" w:rsidRPr="00982948" w:rsidRDefault="00AC2F4A" w:rsidP="00221DFB">
      <w:pPr>
        <w:spacing w:line="276" w:lineRule="auto"/>
        <w:rPr>
          <w:b/>
          <w:color w:val="005698"/>
          <w:sz w:val="32"/>
          <w:szCs w:val="32"/>
        </w:rPr>
      </w:pPr>
      <w:r w:rsidRPr="00982948">
        <w:rPr>
          <w:b/>
          <w:color w:val="005698"/>
          <w:sz w:val="32"/>
          <w:szCs w:val="32"/>
        </w:rPr>
        <w:t xml:space="preserve"> </w:t>
      </w:r>
    </w:p>
    <w:p w14:paraId="092F4FB5" w14:textId="77777777" w:rsidR="00B71FC3" w:rsidRPr="00982948" w:rsidRDefault="00B71FC3" w:rsidP="002B67F6">
      <w:pPr>
        <w:spacing w:line="276" w:lineRule="auto"/>
        <w:jc w:val="both"/>
        <w:rPr>
          <w:b/>
          <w:color w:val="000000" w:themeColor="text1"/>
        </w:rPr>
      </w:pPr>
    </w:p>
    <w:p w14:paraId="3A76E767" w14:textId="31FB2214" w:rsidR="00257808" w:rsidRPr="00982948" w:rsidRDefault="00466F7A" w:rsidP="000F3968">
      <w:pPr>
        <w:spacing w:line="276" w:lineRule="auto"/>
        <w:jc w:val="both"/>
        <w:rPr>
          <w:b/>
          <w:color w:val="000000" w:themeColor="text1"/>
        </w:rPr>
      </w:pPr>
      <w:r w:rsidRPr="00982948">
        <w:rPr>
          <w:b/>
          <w:color w:val="000000" w:themeColor="text1"/>
        </w:rPr>
        <w:t>Cieszymy się, że z każdym rokiem pomagamy coraz większej liczbie konsumentów. W 2024 roku rozwiązaliśmy ponad 5500 spraw transgranicznych.</w:t>
      </w:r>
      <w:r w:rsidR="000F3968" w:rsidRPr="00982948">
        <w:rPr>
          <w:b/>
          <w:color w:val="000000" w:themeColor="text1"/>
        </w:rPr>
        <w:t xml:space="preserve"> </w:t>
      </w:r>
      <w:r w:rsidR="007F78D2" w:rsidRPr="00982948">
        <w:rPr>
          <w:b/>
          <w:color w:val="000000" w:themeColor="text1"/>
        </w:rPr>
        <w:t xml:space="preserve">Najwięcej zgłoszeń otrzymaliśmy na firmy z Niemiec, Litwy i Irlandii. </w:t>
      </w:r>
      <w:r w:rsidR="000338E5" w:rsidRPr="00982948">
        <w:rPr>
          <w:b/>
          <w:color w:val="000000" w:themeColor="text1"/>
        </w:rPr>
        <w:t>W 2025 r. Europejskie Centrum Konsumenckie (ECK) działające przy U</w:t>
      </w:r>
      <w:r w:rsidR="0080768A" w:rsidRPr="00982948">
        <w:rPr>
          <w:b/>
          <w:color w:val="000000" w:themeColor="text1"/>
        </w:rPr>
        <w:t xml:space="preserve">rzędzie </w:t>
      </w:r>
      <w:r w:rsidR="000338E5" w:rsidRPr="00982948">
        <w:rPr>
          <w:b/>
          <w:color w:val="000000" w:themeColor="text1"/>
        </w:rPr>
        <w:t>O</w:t>
      </w:r>
      <w:r w:rsidR="0080768A" w:rsidRPr="00982948">
        <w:rPr>
          <w:b/>
          <w:color w:val="000000" w:themeColor="text1"/>
        </w:rPr>
        <w:t xml:space="preserve">chrony </w:t>
      </w:r>
      <w:r w:rsidR="000338E5" w:rsidRPr="00982948">
        <w:rPr>
          <w:b/>
          <w:color w:val="000000" w:themeColor="text1"/>
        </w:rPr>
        <w:t>K</w:t>
      </w:r>
      <w:r w:rsidR="0080768A" w:rsidRPr="00982948">
        <w:rPr>
          <w:b/>
          <w:color w:val="000000" w:themeColor="text1"/>
        </w:rPr>
        <w:t xml:space="preserve">onkurencji </w:t>
      </w:r>
      <w:r w:rsidR="000338E5" w:rsidRPr="00982948">
        <w:rPr>
          <w:b/>
          <w:color w:val="000000" w:themeColor="text1"/>
        </w:rPr>
        <w:t>i</w:t>
      </w:r>
      <w:r w:rsidR="0080768A" w:rsidRPr="00982948">
        <w:rPr>
          <w:b/>
          <w:color w:val="000000" w:themeColor="text1"/>
        </w:rPr>
        <w:t xml:space="preserve"> </w:t>
      </w:r>
      <w:r w:rsidR="000338E5" w:rsidRPr="00982948">
        <w:rPr>
          <w:b/>
          <w:color w:val="000000" w:themeColor="text1"/>
        </w:rPr>
        <w:t>K</w:t>
      </w:r>
      <w:r w:rsidR="0080768A" w:rsidRPr="00982948">
        <w:rPr>
          <w:b/>
          <w:color w:val="000000" w:themeColor="text1"/>
        </w:rPr>
        <w:t>onsumentów</w:t>
      </w:r>
      <w:r w:rsidR="000338E5" w:rsidRPr="00982948">
        <w:rPr>
          <w:b/>
          <w:color w:val="000000" w:themeColor="text1"/>
        </w:rPr>
        <w:t xml:space="preserve"> obchodzi 20. lecie działalności.</w:t>
      </w:r>
    </w:p>
    <w:p w14:paraId="0BB30CC3" w14:textId="77777777" w:rsidR="000F3968" w:rsidRPr="00982948" w:rsidRDefault="000F3968" w:rsidP="00257808">
      <w:pPr>
        <w:rPr>
          <w:color w:val="333333"/>
          <w:szCs w:val="21"/>
        </w:rPr>
      </w:pPr>
    </w:p>
    <w:p w14:paraId="7E982FFC" w14:textId="3FE2DD98" w:rsidR="00257808" w:rsidRPr="00982948" w:rsidRDefault="00257808" w:rsidP="00257808">
      <w:pPr>
        <w:rPr>
          <w:color w:val="333333"/>
          <w:szCs w:val="21"/>
        </w:rPr>
      </w:pPr>
      <w:r w:rsidRPr="00982948">
        <w:rPr>
          <w:color w:val="333333"/>
          <w:szCs w:val="21"/>
        </w:rPr>
        <w:t xml:space="preserve">Obecnie centra </w:t>
      </w:r>
      <w:r w:rsidR="0055444D" w:rsidRPr="00982948">
        <w:rPr>
          <w:color w:val="333333"/>
          <w:szCs w:val="21"/>
        </w:rPr>
        <w:t xml:space="preserve">ECC-Net </w:t>
      </w:r>
      <w:r w:rsidRPr="00982948">
        <w:rPr>
          <w:color w:val="333333"/>
          <w:szCs w:val="21"/>
        </w:rPr>
        <w:t>zlokalizowane są we wszystkich 2</w:t>
      </w:r>
      <w:r w:rsidR="00344017">
        <w:rPr>
          <w:color w:val="333333"/>
          <w:szCs w:val="21"/>
        </w:rPr>
        <w:t>7</w:t>
      </w:r>
      <w:r w:rsidRPr="00982948">
        <w:rPr>
          <w:color w:val="333333"/>
          <w:szCs w:val="21"/>
        </w:rPr>
        <w:t>. państwach unijnych oraz Norwegii i Islandii. Polska placówka działa od 2005 roku. Jest oparta o zaangażowany</w:t>
      </w:r>
      <w:r w:rsidR="000F3968" w:rsidRPr="00982948">
        <w:rPr>
          <w:color w:val="333333"/>
          <w:szCs w:val="21"/>
        </w:rPr>
        <w:t xml:space="preserve"> </w:t>
      </w:r>
      <w:r w:rsidR="007F22E9">
        <w:rPr>
          <w:color w:val="333333"/>
          <w:szCs w:val="21"/>
        </w:rPr>
        <w:br/>
      </w:r>
      <w:r w:rsidRPr="00982948">
        <w:rPr>
          <w:color w:val="333333"/>
          <w:szCs w:val="21"/>
        </w:rPr>
        <w:t>i oddany swoim zadaniom kilkuosobowy zespół, i oczywiście, o środki ze wspólnych dotacji Komisji Europejskiej oraz Urzędu Ochrony Konkurencji i Konsumentów.</w:t>
      </w:r>
    </w:p>
    <w:p w14:paraId="0553FC71" w14:textId="77777777" w:rsidR="00257808" w:rsidRPr="00982948" w:rsidRDefault="00257808" w:rsidP="00A00518">
      <w:pPr>
        <w:rPr>
          <w:color w:val="333333"/>
          <w:szCs w:val="21"/>
        </w:rPr>
      </w:pPr>
    </w:p>
    <w:p w14:paraId="59B11849" w14:textId="074093CC" w:rsidR="00A00518" w:rsidRPr="00982948" w:rsidRDefault="00A00518" w:rsidP="00A00518">
      <w:pPr>
        <w:rPr>
          <w:color w:val="333333"/>
          <w:szCs w:val="21"/>
        </w:rPr>
      </w:pPr>
      <w:r w:rsidRPr="00982948">
        <w:rPr>
          <w:i/>
          <w:color w:val="333333"/>
          <w:szCs w:val="21"/>
        </w:rPr>
        <w:t xml:space="preserve">Szczególnym wyzwaniem w ostatniej dekadzie było wyjście Wielkiej Brytanii </w:t>
      </w:r>
      <w:r w:rsidR="00305BE3" w:rsidRPr="00982948">
        <w:rPr>
          <w:i/>
          <w:color w:val="333333"/>
          <w:szCs w:val="21"/>
        </w:rPr>
        <w:t xml:space="preserve">z Unii Europejskiej i zamknięcie się ECC UK. Europejskie Centrum Konsumenckie </w:t>
      </w:r>
      <w:r w:rsidR="00D848CD" w:rsidRPr="00982948">
        <w:rPr>
          <w:i/>
          <w:color w:val="333333"/>
          <w:szCs w:val="21"/>
        </w:rPr>
        <w:t xml:space="preserve">jednak nawiązało współpracę z The UK International </w:t>
      </w:r>
      <w:proofErr w:type="spellStart"/>
      <w:r w:rsidR="00D848CD" w:rsidRPr="00982948">
        <w:rPr>
          <w:i/>
          <w:color w:val="333333"/>
          <w:szCs w:val="21"/>
        </w:rPr>
        <w:t>Contact</w:t>
      </w:r>
      <w:proofErr w:type="spellEnd"/>
      <w:r w:rsidR="00D848CD" w:rsidRPr="00982948">
        <w:rPr>
          <w:i/>
          <w:color w:val="333333"/>
          <w:szCs w:val="21"/>
        </w:rPr>
        <w:t xml:space="preserve"> Centre (UKICC), do którego przekazuj</w:t>
      </w:r>
      <w:r w:rsidR="009C215C" w:rsidRPr="00982948">
        <w:rPr>
          <w:i/>
          <w:color w:val="333333"/>
          <w:szCs w:val="21"/>
        </w:rPr>
        <w:t>e</w:t>
      </w:r>
      <w:r w:rsidR="00D848CD" w:rsidRPr="00982948">
        <w:rPr>
          <w:i/>
          <w:color w:val="333333"/>
          <w:szCs w:val="21"/>
        </w:rPr>
        <w:t xml:space="preserve"> sprawy</w:t>
      </w:r>
      <w:r w:rsidR="00257808" w:rsidRPr="00982948">
        <w:rPr>
          <w:i/>
          <w:color w:val="333333"/>
          <w:szCs w:val="21"/>
        </w:rPr>
        <w:t xml:space="preserve">, w razie problemów polskich konsumentów z przedsiębiorcami </w:t>
      </w:r>
      <w:r w:rsidR="000F3968" w:rsidRPr="00982948">
        <w:rPr>
          <w:i/>
          <w:color w:val="333333"/>
          <w:szCs w:val="21"/>
        </w:rPr>
        <w:t>operującymi na terenie Zjednoczonego Królestwa Wielkiej Brytanii i Irlandii Północnej</w:t>
      </w:r>
      <w:r w:rsidR="000F3968" w:rsidRPr="00982948">
        <w:rPr>
          <w:color w:val="333333"/>
          <w:szCs w:val="21"/>
        </w:rPr>
        <w:t xml:space="preserve">. </w:t>
      </w:r>
      <w:r w:rsidR="000338E5" w:rsidRPr="00982948">
        <w:rPr>
          <w:color w:val="333333"/>
          <w:szCs w:val="21"/>
        </w:rPr>
        <w:br/>
      </w:r>
      <w:r w:rsidR="000F3968" w:rsidRPr="00982948">
        <w:rPr>
          <w:color w:val="333333"/>
          <w:szCs w:val="21"/>
        </w:rPr>
        <w:t xml:space="preserve">– </w:t>
      </w:r>
      <w:r w:rsidR="00E2654B" w:rsidRPr="00982948">
        <w:rPr>
          <w:color w:val="333333"/>
          <w:szCs w:val="21"/>
        </w:rPr>
        <w:t>mówi</w:t>
      </w:r>
      <w:r w:rsidR="000F3968" w:rsidRPr="00982948">
        <w:rPr>
          <w:color w:val="333333"/>
          <w:szCs w:val="21"/>
        </w:rPr>
        <w:t xml:space="preserve"> Renata Yanisiv, koordynator </w:t>
      </w:r>
      <w:r w:rsidR="007F78D2" w:rsidRPr="00982948">
        <w:rPr>
          <w:color w:val="333333"/>
          <w:szCs w:val="21"/>
        </w:rPr>
        <w:t>ECK Polska</w:t>
      </w:r>
    </w:p>
    <w:p w14:paraId="583635A8" w14:textId="32B56073" w:rsidR="007F78D2" w:rsidRPr="00982948" w:rsidRDefault="007F78D2" w:rsidP="00A00518">
      <w:pPr>
        <w:rPr>
          <w:color w:val="333333"/>
          <w:szCs w:val="21"/>
        </w:rPr>
      </w:pPr>
    </w:p>
    <w:p w14:paraId="7341DD43" w14:textId="431ABA26" w:rsidR="007F78D2" w:rsidRPr="00982948" w:rsidRDefault="007F78D2" w:rsidP="00A00518">
      <w:pPr>
        <w:rPr>
          <w:color w:val="333333"/>
          <w:szCs w:val="21"/>
        </w:rPr>
      </w:pPr>
      <w:r w:rsidRPr="00982948">
        <w:rPr>
          <w:i/>
          <w:color w:val="333333"/>
          <w:szCs w:val="21"/>
        </w:rPr>
        <w:t xml:space="preserve">Trudno też zapomnieć o okresie pandemii. Odnotowaliśmy wówczas rekordowy wzrost liczby zapytań, co było naturalne ze względu na </w:t>
      </w:r>
      <w:r w:rsidR="001C01CA" w:rsidRPr="00982948">
        <w:rPr>
          <w:i/>
          <w:color w:val="333333"/>
          <w:szCs w:val="21"/>
        </w:rPr>
        <w:t>wstrzymaną nagle możliwość podróżowania. Zdezorientowani konsumen</w:t>
      </w:r>
      <w:r w:rsidR="003D156A" w:rsidRPr="00982948">
        <w:rPr>
          <w:i/>
          <w:color w:val="333333"/>
          <w:szCs w:val="21"/>
        </w:rPr>
        <w:t>ci</w:t>
      </w:r>
      <w:r w:rsidR="001C01CA" w:rsidRPr="00982948">
        <w:rPr>
          <w:i/>
          <w:color w:val="333333"/>
          <w:szCs w:val="21"/>
        </w:rPr>
        <w:t xml:space="preserve"> kontaktowali się z nami </w:t>
      </w:r>
      <w:proofErr w:type="spellStart"/>
      <w:r w:rsidR="001C01CA" w:rsidRPr="00982948">
        <w:rPr>
          <w:i/>
          <w:color w:val="333333"/>
          <w:szCs w:val="21"/>
        </w:rPr>
        <w:t>ws</w:t>
      </w:r>
      <w:proofErr w:type="spellEnd"/>
      <w:r w:rsidR="001C01CA" w:rsidRPr="00982948">
        <w:rPr>
          <w:i/>
          <w:color w:val="333333"/>
          <w:szCs w:val="21"/>
        </w:rPr>
        <w:t xml:space="preserve">. odwołanych lotów, czy hotelowych rezerwacji. Jak </w:t>
      </w:r>
      <w:r w:rsidR="00982948" w:rsidRPr="00982948">
        <w:rPr>
          <w:i/>
          <w:color w:val="333333"/>
          <w:szCs w:val="21"/>
        </w:rPr>
        <w:t>pamiętamy</w:t>
      </w:r>
      <w:r w:rsidR="001C01CA" w:rsidRPr="00982948">
        <w:rPr>
          <w:i/>
          <w:color w:val="333333"/>
          <w:szCs w:val="21"/>
        </w:rPr>
        <w:t xml:space="preserve"> sytuacja</w:t>
      </w:r>
      <w:r w:rsidR="00354CC7" w:rsidRPr="00982948">
        <w:rPr>
          <w:i/>
          <w:color w:val="333333"/>
          <w:szCs w:val="21"/>
        </w:rPr>
        <w:t xml:space="preserve"> zmieniała się dynamicznie </w:t>
      </w:r>
      <w:r w:rsidR="00354CC7" w:rsidRPr="00982948">
        <w:rPr>
          <w:i/>
          <w:color w:val="333333"/>
          <w:szCs w:val="21"/>
        </w:rPr>
        <w:br/>
        <w:t>i</w:t>
      </w:r>
      <w:r w:rsidR="001C01CA" w:rsidRPr="00982948">
        <w:rPr>
          <w:i/>
          <w:color w:val="333333"/>
          <w:szCs w:val="21"/>
        </w:rPr>
        <w:t xml:space="preserve"> różniła się w zależności od </w:t>
      </w:r>
      <w:r w:rsidR="008304BC" w:rsidRPr="00982948">
        <w:rPr>
          <w:i/>
          <w:color w:val="333333"/>
          <w:szCs w:val="21"/>
        </w:rPr>
        <w:t>przyjętych</w:t>
      </w:r>
      <w:r w:rsidR="008304BC" w:rsidRPr="00982948">
        <w:rPr>
          <w:i/>
          <w:color w:val="333333"/>
          <w:szCs w:val="21"/>
        </w:rPr>
        <w:t xml:space="preserve"> </w:t>
      </w:r>
      <w:r w:rsidR="008304BC">
        <w:rPr>
          <w:i/>
          <w:color w:val="333333"/>
          <w:szCs w:val="21"/>
        </w:rPr>
        <w:t xml:space="preserve">w </w:t>
      </w:r>
      <w:r w:rsidR="003D156A" w:rsidRPr="00982948">
        <w:rPr>
          <w:i/>
          <w:color w:val="333333"/>
          <w:szCs w:val="21"/>
        </w:rPr>
        <w:t xml:space="preserve">poszczególnych krajach strategii. Działalność </w:t>
      </w:r>
      <w:r w:rsidR="008304BC">
        <w:rPr>
          <w:i/>
          <w:color w:val="333333"/>
          <w:szCs w:val="21"/>
        </w:rPr>
        <w:br/>
      </w:r>
      <w:r w:rsidR="003D156A" w:rsidRPr="00982948">
        <w:rPr>
          <w:i/>
          <w:color w:val="333333"/>
          <w:szCs w:val="21"/>
        </w:rPr>
        <w:t>w sieci ECC-Net pozwalała nam na szybkie rozeznanie w konkretnym przypadku</w:t>
      </w:r>
      <w:r w:rsidR="003D156A" w:rsidRPr="00982948">
        <w:rPr>
          <w:color w:val="333333"/>
          <w:szCs w:val="21"/>
        </w:rPr>
        <w:t>. – dodaje Renata Yanisiv</w:t>
      </w:r>
      <w:r w:rsidR="001C01CA" w:rsidRPr="00982948">
        <w:rPr>
          <w:color w:val="333333"/>
          <w:szCs w:val="21"/>
        </w:rPr>
        <w:t xml:space="preserve"> </w:t>
      </w:r>
    </w:p>
    <w:p w14:paraId="00BE59F2" w14:textId="218D5921" w:rsidR="00872701" w:rsidRPr="00982948" w:rsidRDefault="00872701" w:rsidP="00A00518">
      <w:pPr>
        <w:rPr>
          <w:color w:val="333333"/>
          <w:szCs w:val="21"/>
        </w:rPr>
      </w:pPr>
    </w:p>
    <w:p w14:paraId="03F67E34" w14:textId="456F6442" w:rsidR="00E2654B" w:rsidRPr="00982948" w:rsidRDefault="00354CC7" w:rsidP="00E2654B">
      <w:pPr>
        <w:rPr>
          <w:color w:val="333333"/>
          <w:szCs w:val="21"/>
        </w:rPr>
      </w:pPr>
      <w:r w:rsidRPr="00982948">
        <w:rPr>
          <w:i/>
          <w:color w:val="333333"/>
          <w:szCs w:val="21"/>
        </w:rPr>
        <w:t xml:space="preserve">Przez ostatnie lata </w:t>
      </w:r>
      <w:r w:rsidR="00872701" w:rsidRPr="00982948">
        <w:rPr>
          <w:i/>
          <w:color w:val="333333"/>
          <w:szCs w:val="21"/>
        </w:rPr>
        <w:t xml:space="preserve">ECK obserwuje </w:t>
      </w:r>
      <w:r w:rsidRPr="00982948">
        <w:rPr>
          <w:i/>
          <w:color w:val="333333"/>
          <w:szCs w:val="21"/>
        </w:rPr>
        <w:t>zmiany na rynku konsumenckim. Zwiększyła się rola mediów społecznościowych w sprzedaży online, spopularyzowane zostało poj</w:t>
      </w:r>
      <w:r w:rsidR="009C215C" w:rsidRPr="00982948">
        <w:rPr>
          <w:i/>
          <w:color w:val="333333"/>
          <w:szCs w:val="21"/>
        </w:rPr>
        <w:t>ę</w:t>
      </w:r>
      <w:r w:rsidRPr="00982948">
        <w:rPr>
          <w:i/>
          <w:color w:val="333333"/>
          <w:szCs w:val="21"/>
        </w:rPr>
        <w:t xml:space="preserve">cie zrównoważonej konsumpcji, skutkiem czego pojawiło się też negatywne </w:t>
      </w:r>
      <w:r w:rsidR="00982948" w:rsidRPr="00982948">
        <w:rPr>
          <w:i/>
          <w:color w:val="333333"/>
          <w:szCs w:val="21"/>
        </w:rPr>
        <w:t>zjawisko</w:t>
      </w:r>
      <w:r w:rsidRPr="00982948">
        <w:rPr>
          <w:i/>
          <w:color w:val="333333"/>
          <w:szCs w:val="21"/>
        </w:rPr>
        <w:t xml:space="preserve"> </w:t>
      </w:r>
      <w:proofErr w:type="spellStart"/>
      <w:r w:rsidRPr="00982948">
        <w:rPr>
          <w:i/>
          <w:color w:val="333333"/>
          <w:szCs w:val="21"/>
        </w:rPr>
        <w:t>greenwashingu</w:t>
      </w:r>
      <w:proofErr w:type="spellEnd"/>
      <w:r w:rsidRPr="00982948">
        <w:rPr>
          <w:i/>
          <w:color w:val="333333"/>
          <w:szCs w:val="21"/>
        </w:rPr>
        <w:t xml:space="preserve">. </w:t>
      </w:r>
      <w:r w:rsidR="00E2654B" w:rsidRPr="00982948">
        <w:rPr>
          <w:i/>
        </w:rPr>
        <w:t xml:space="preserve">Dlatego równolegle centrum zajmuje </w:t>
      </w:r>
      <w:r w:rsidR="00982948" w:rsidRPr="00982948">
        <w:rPr>
          <w:i/>
        </w:rPr>
        <w:t>się</w:t>
      </w:r>
      <w:r w:rsidR="00E2654B" w:rsidRPr="00982948">
        <w:rPr>
          <w:i/>
        </w:rPr>
        <w:t xml:space="preserve"> edukacją i podnoszeniem </w:t>
      </w:r>
      <w:r w:rsidR="00872701" w:rsidRPr="00982948">
        <w:rPr>
          <w:i/>
        </w:rPr>
        <w:t>świadomoś</w:t>
      </w:r>
      <w:r w:rsidR="00E2654B" w:rsidRPr="00982948">
        <w:rPr>
          <w:i/>
        </w:rPr>
        <w:t>ci</w:t>
      </w:r>
      <w:r w:rsidR="00872701" w:rsidRPr="00982948">
        <w:rPr>
          <w:i/>
        </w:rPr>
        <w:t xml:space="preserve"> konsumentów</w:t>
      </w:r>
      <w:r w:rsidR="00872701" w:rsidRPr="00982948">
        <w:t>.</w:t>
      </w:r>
      <w:r w:rsidR="00E2654B" w:rsidRPr="00982948">
        <w:t xml:space="preserve"> </w:t>
      </w:r>
      <w:r w:rsidR="00E2654B" w:rsidRPr="00982948">
        <w:rPr>
          <w:color w:val="333333"/>
          <w:szCs w:val="21"/>
        </w:rPr>
        <w:t xml:space="preserve">– podkreśla Renata Yanisiv </w:t>
      </w:r>
    </w:p>
    <w:p w14:paraId="2CDA029A" w14:textId="42A285EB" w:rsidR="00E2654B" w:rsidRPr="00982948" w:rsidRDefault="00E2654B" w:rsidP="00E2654B">
      <w:pPr>
        <w:rPr>
          <w:color w:val="333333"/>
          <w:szCs w:val="21"/>
        </w:rPr>
      </w:pPr>
    </w:p>
    <w:p w14:paraId="6FF85625" w14:textId="77777777" w:rsidR="00E2654B" w:rsidRPr="00982948" w:rsidRDefault="00E2654B" w:rsidP="00E2654B">
      <w:pPr>
        <w:rPr>
          <w:color w:val="333333"/>
          <w:szCs w:val="21"/>
        </w:rPr>
      </w:pPr>
    </w:p>
    <w:p w14:paraId="38AF015D" w14:textId="2271D49E" w:rsidR="00A00518" w:rsidRPr="00982948" w:rsidRDefault="00A00518" w:rsidP="000F3968">
      <w:pPr>
        <w:rPr>
          <w:i/>
          <w:color w:val="333333"/>
          <w:szCs w:val="21"/>
        </w:rPr>
      </w:pPr>
      <w:bookmarkStart w:id="0" w:name="_GoBack"/>
      <w:bookmarkEnd w:id="0"/>
    </w:p>
    <w:p w14:paraId="2A8CCCD4" w14:textId="769AA426" w:rsidR="003D156A" w:rsidRPr="00982948" w:rsidRDefault="003D156A" w:rsidP="000F3968">
      <w:pPr>
        <w:rPr>
          <w:color w:val="333333"/>
          <w:szCs w:val="21"/>
        </w:rPr>
      </w:pPr>
    </w:p>
    <w:p w14:paraId="5BEB3358" w14:textId="454FC9E7" w:rsidR="003D156A" w:rsidRPr="00982948" w:rsidRDefault="003D156A" w:rsidP="000F3968">
      <w:pPr>
        <w:rPr>
          <w:color w:val="333333"/>
          <w:szCs w:val="21"/>
        </w:rPr>
      </w:pPr>
    </w:p>
    <w:p w14:paraId="21017E42" w14:textId="77777777" w:rsidR="003D156A" w:rsidRPr="00982948" w:rsidRDefault="003D156A" w:rsidP="000F3968">
      <w:pPr>
        <w:rPr>
          <w:color w:val="333333"/>
          <w:szCs w:val="21"/>
        </w:rPr>
      </w:pPr>
    </w:p>
    <w:p w14:paraId="31C43EC8" w14:textId="77777777" w:rsidR="003D156A" w:rsidRPr="00982948" w:rsidRDefault="003D156A" w:rsidP="000F3968">
      <w:pPr>
        <w:rPr>
          <w:color w:val="333333"/>
          <w:szCs w:val="21"/>
        </w:rPr>
      </w:pPr>
    </w:p>
    <w:p w14:paraId="547172B1" w14:textId="77777777" w:rsidR="00A00518" w:rsidRPr="00982948" w:rsidRDefault="00A00518" w:rsidP="000F3968">
      <w:pPr>
        <w:rPr>
          <w:color w:val="333333"/>
          <w:szCs w:val="21"/>
        </w:rPr>
      </w:pPr>
      <w:r w:rsidRPr="00982948">
        <w:rPr>
          <w:noProof/>
          <w:color w:val="333333"/>
          <w:szCs w:val="21"/>
        </w:rPr>
        <w:drawing>
          <wp:inline distT="0" distB="0" distL="0" distR="0" wp14:anchorId="1F49C905" wp14:editId="6CB17AB0">
            <wp:extent cx="4970863" cy="4813300"/>
            <wp:effectExtent l="0" t="0" r="1270" b="6350"/>
            <wp:docPr id="6" name="Obraz 6" descr="C:\Users\Katarzyna.Hennig\Downloads\Open Sa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tarzyna.Hennig\Downloads\Open Sans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559" cy="4816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DD083" w14:textId="7179AFBB" w:rsidR="000F3968" w:rsidRPr="00982948" w:rsidRDefault="000F3968" w:rsidP="000F3968">
      <w:pPr>
        <w:rPr>
          <w:b/>
          <w:i/>
          <w:color w:val="005698"/>
        </w:rPr>
      </w:pPr>
      <w:r w:rsidRPr="00982948">
        <w:rPr>
          <w:i/>
          <w:color w:val="333333"/>
          <w:szCs w:val="21"/>
        </w:rPr>
        <w:br/>
        <w:t>Skargi i zapytania wpływające do ECK w latach 2005-2024</w:t>
      </w:r>
    </w:p>
    <w:p w14:paraId="4C5732A7" w14:textId="77777777" w:rsidR="000F3968" w:rsidRPr="00982948" w:rsidRDefault="000F3968" w:rsidP="00A00518">
      <w:pPr>
        <w:spacing w:line="276" w:lineRule="auto"/>
        <w:rPr>
          <w:b/>
          <w:color w:val="005698"/>
        </w:rPr>
      </w:pPr>
    </w:p>
    <w:p w14:paraId="38CA4923" w14:textId="77777777" w:rsidR="000F3968" w:rsidRPr="00982948" w:rsidRDefault="000F3968" w:rsidP="00A00518">
      <w:pPr>
        <w:spacing w:line="276" w:lineRule="auto"/>
        <w:rPr>
          <w:b/>
          <w:color w:val="005698"/>
        </w:rPr>
      </w:pPr>
    </w:p>
    <w:p w14:paraId="6C18533A" w14:textId="483F2063" w:rsidR="00A00518" w:rsidRPr="00982948" w:rsidRDefault="00A00518" w:rsidP="00A00518">
      <w:pPr>
        <w:spacing w:line="276" w:lineRule="auto"/>
        <w:rPr>
          <w:b/>
          <w:color w:val="005698"/>
        </w:rPr>
      </w:pPr>
      <w:r w:rsidRPr="00982948">
        <w:rPr>
          <w:b/>
          <w:color w:val="005698"/>
        </w:rPr>
        <w:t>O Europejskim Centrum Konsumenckim</w:t>
      </w:r>
    </w:p>
    <w:p w14:paraId="7C3DD892" w14:textId="77777777" w:rsidR="00A00518" w:rsidRPr="00982948" w:rsidRDefault="00A00518" w:rsidP="00A00518">
      <w:pPr>
        <w:spacing w:line="276" w:lineRule="auto"/>
        <w:rPr>
          <w:b/>
          <w:color w:val="005698"/>
        </w:rPr>
      </w:pPr>
    </w:p>
    <w:p w14:paraId="6BAA46A8" w14:textId="77777777" w:rsidR="00A00518" w:rsidRPr="00982948" w:rsidRDefault="00A00518" w:rsidP="00A00518">
      <w:pPr>
        <w:spacing w:line="276" w:lineRule="auto"/>
        <w:rPr>
          <w:color w:val="000000" w:themeColor="text1"/>
        </w:rPr>
      </w:pPr>
      <w:r w:rsidRPr="00982948">
        <w:rPr>
          <w:color w:val="000000" w:themeColor="text1"/>
        </w:rPr>
        <w:t xml:space="preserve">Europejskie Centrum Konsumenckie, działające przy UOKiK, bezpłatnie i polubownie pomaga konsumentom w rozwiązaniu ich transgranicznych sporów z przedsiębiorcami z innego kraju Unii Europejskiej, Norwegii, Islandii i Wielkiej Brytanii. Zgłoś się po pomoc lub poradę: </w:t>
      </w:r>
      <w:hyperlink r:id="rId11" w:history="1">
        <w:r w:rsidRPr="00982948">
          <w:rPr>
            <w:rStyle w:val="Hipercze"/>
          </w:rPr>
          <w:t>https://konsument.gov.pl/skarga-do-eck/</w:t>
        </w:r>
      </w:hyperlink>
      <w:r w:rsidRPr="00982948">
        <w:rPr>
          <w:color w:val="000000" w:themeColor="text1"/>
        </w:rPr>
        <w:t xml:space="preserve">. </w:t>
      </w:r>
    </w:p>
    <w:p w14:paraId="54DBAC67" w14:textId="527C8AEC" w:rsidR="00ED7BA2" w:rsidRPr="00982948" w:rsidRDefault="00ED7BA2" w:rsidP="00221DFB">
      <w:pPr>
        <w:spacing w:line="276" w:lineRule="auto"/>
        <w:rPr>
          <w:color w:val="005597"/>
        </w:rPr>
      </w:pPr>
    </w:p>
    <w:p w14:paraId="0EEA6CE9" w14:textId="77777777" w:rsidR="00F120B6" w:rsidRPr="00982948" w:rsidRDefault="00F120B6" w:rsidP="00221DFB">
      <w:pPr>
        <w:spacing w:line="276" w:lineRule="auto"/>
        <w:rPr>
          <w:color w:val="005597"/>
        </w:rPr>
      </w:pPr>
    </w:p>
    <w:p w14:paraId="7B5EEE81" w14:textId="234C9A8B" w:rsidR="00962B84" w:rsidRPr="00982948" w:rsidRDefault="00962B84" w:rsidP="00221DFB">
      <w:pPr>
        <w:pStyle w:val="Nagwek1"/>
        <w:spacing w:before="1" w:line="276" w:lineRule="auto"/>
        <w:ind w:left="0"/>
        <w:rPr>
          <w:color w:val="005597"/>
          <w:sz w:val="22"/>
          <w:szCs w:val="22"/>
        </w:rPr>
      </w:pPr>
      <w:r w:rsidRPr="00982948">
        <w:rPr>
          <w:color w:val="005597"/>
          <w:sz w:val="22"/>
          <w:szCs w:val="22"/>
        </w:rPr>
        <w:t>Dodatkowe informacje:</w:t>
      </w:r>
    </w:p>
    <w:p w14:paraId="18948D5D" w14:textId="58F9B920" w:rsidR="00ED71C9" w:rsidRPr="00982948" w:rsidRDefault="00024999" w:rsidP="00221DFB">
      <w:pPr>
        <w:pStyle w:val="Nagwek1"/>
        <w:spacing w:before="1" w:line="276" w:lineRule="auto"/>
        <w:ind w:left="0"/>
        <w:jc w:val="left"/>
        <w:rPr>
          <w:rStyle w:val="Hipercze"/>
          <w:b w:val="0"/>
          <w:color w:val="auto"/>
          <w:sz w:val="20"/>
          <w:u w:val="none"/>
        </w:rPr>
      </w:pPr>
      <w:r w:rsidRPr="00982948">
        <w:rPr>
          <w:b w:val="0"/>
          <w:sz w:val="20"/>
        </w:rPr>
        <w:t>Katarzyna Hennig</w:t>
      </w:r>
      <w:r w:rsidR="00446FE7" w:rsidRPr="00982948">
        <w:rPr>
          <w:b w:val="0"/>
          <w:sz w:val="20"/>
        </w:rPr>
        <w:br/>
      </w:r>
      <w:r w:rsidR="00962B84" w:rsidRPr="00982948">
        <w:rPr>
          <w:b w:val="0"/>
          <w:sz w:val="20"/>
        </w:rPr>
        <w:t xml:space="preserve">Tel.: 22 55 60 </w:t>
      </w:r>
      <w:r w:rsidR="00F36F21" w:rsidRPr="00982948">
        <w:rPr>
          <w:b w:val="0"/>
          <w:sz w:val="20"/>
        </w:rPr>
        <w:t>248</w:t>
      </w:r>
      <w:r w:rsidR="00962B84" w:rsidRPr="00982948">
        <w:rPr>
          <w:b w:val="0"/>
          <w:sz w:val="20"/>
        </w:rPr>
        <w:br/>
        <w:t>E-mail:</w:t>
      </w:r>
      <w:r w:rsidR="00962B84" w:rsidRPr="00982948">
        <w:t xml:space="preserve"> </w:t>
      </w:r>
      <w:hyperlink r:id="rId12" w:history="1">
        <w:r w:rsidR="00ED71C9" w:rsidRPr="00982948">
          <w:rPr>
            <w:rStyle w:val="Hipercze"/>
            <w:b w:val="0"/>
            <w:sz w:val="20"/>
          </w:rPr>
          <w:t>katarzyna.hennig@konsument.gov.pl</w:t>
        </w:r>
      </w:hyperlink>
    </w:p>
    <w:p w14:paraId="2D80AA3A" w14:textId="26A5F665" w:rsidR="00ED71C9" w:rsidRPr="00982948" w:rsidRDefault="00ED71C9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</w:p>
    <w:p w14:paraId="47EA4CBE" w14:textId="39111DAA" w:rsidR="00ED71C9" w:rsidRPr="00982948" w:rsidRDefault="00ED71C9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  <w:r w:rsidRPr="00982948">
        <w:rPr>
          <w:b w:val="0"/>
          <w:sz w:val="20"/>
        </w:rPr>
        <w:t>Małgorzata Matuszewska</w:t>
      </w:r>
      <w:r w:rsidRPr="00982948">
        <w:rPr>
          <w:b w:val="0"/>
          <w:sz w:val="20"/>
        </w:rPr>
        <w:br/>
        <w:t>Tel.: 22 55 60 805</w:t>
      </w:r>
      <w:r w:rsidRPr="00982948">
        <w:rPr>
          <w:b w:val="0"/>
          <w:sz w:val="20"/>
        </w:rPr>
        <w:br/>
        <w:t>E-mail:</w:t>
      </w:r>
      <w:r w:rsidRPr="00982948">
        <w:t xml:space="preserve"> </w:t>
      </w:r>
      <w:hyperlink r:id="rId13" w:history="1">
        <w:r w:rsidR="00742112" w:rsidRPr="00982948">
          <w:rPr>
            <w:rStyle w:val="Hipercze"/>
            <w:b w:val="0"/>
            <w:sz w:val="20"/>
          </w:rPr>
          <w:t>malgorzata.matuszewska@konsument.gov.pl</w:t>
        </w:r>
      </w:hyperlink>
    </w:p>
    <w:p w14:paraId="4563971A" w14:textId="1CB353E3" w:rsidR="00962B84" w:rsidRPr="00982948" w:rsidRDefault="00962B84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  <w:r w:rsidRPr="0098294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</w:rPr>
        <w:br/>
      </w:r>
      <w:hyperlink r:id="rId14" w:history="1">
        <w:r w:rsidR="00A20F55" w:rsidRPr="00982948">
          <w:rPr>
            <w:rStyle w:val="Hipercze"/>
            <w:b w:val="0"/>
            <w:sz w:val="20"/>
          </w:rPr>
          <w:t>X</w:t>
        </w:r>
        <w:r w:rsidRPr="00982948">
          <w:rPr>
            <w:rStyle w:val="Hipercze"/>
            <w:b w:val="0"/>
            <w:sz w:val="20"/>
          </w:rPr>
          <w:t>: @</w:t>
        </w:r>
        <w:proofErr w:type="spellStart"/>
        <w:r w:rsidRPr="00982948">
          <w:rPr>
            <w:rStyle w:val="Hipercze"/>
            <w:b w:val="0"/>
            <w:sz w:val="20"/>
          </w:rPr>
          <w:t>ECCPoland</w:t>
        </w:r>
        <w:proofErr w:type="spellEnd"/>
      </w:hyperlink>
      <w:r w:rsidRPr="00982948">
        <w:rPr>
          <w:rStyle w:val="Hipercze"/>
          <w:b w:val="0"/>
          <w:sz w:val="20"/>
        </w:rPr>
        <w:br/>
      </w:r>
      <w:hyperlink r:id="rId15" w:history="1">
        <w:r w:rsidRPr="00982948">
          <w:rPr>
            <w:rStyle w:val="Hipercze"/>
            <w:b w:val="0"/>
            <w:sz w:val="20"/>
          </w:rPr>
          <w:t>Facebook: @</w:t>
        </w:r>
        <w:proofErr w:type="spellStart"/>
        <w:r w:rsidRPr="00982948">
          <w:rPr>
            <w:rStyle w:val="Hipercze"/>
            <w:b w:val="0"/>
            <w:sz w:val="20"/>
          </w:rPr>
          <w:t>Europejskiecentrumkonsumenckie</w:t>
        </w:r>
        <w:proofErr w:type="spellEnd"/>
      </w:hyperlink>
      <w:r w:rsidRPr="00982948">
        <w:rPr>
          <w:b w:val="0"/>
          <w:sz w:val="20"/>
        </w:rPr>
        <w:t xml:space="preserve"> </w:t>
      </w:r>
      <w:r w:rsidRPr="00982948">
        <w:rPr>
          <w:b w:val="0"/>
          <w:sz w:val="20"/>
        </w:rPr>
        <w:br/>
      </w:r>
      <w:hyperlink r:id="rId16" w:history="1">
        <w:r w:rsidRPr="00982948">
          <w:rPr>
            <w:rStyle w:val="Hipercze"/>
            <w:b w:val="0"/>
            <w:sz w:val="20"/>
          </w:rPr>
          <w:t>konsument.gov.pl</w:t>
        </w:r>
      </w:hyperlink>
      <w:r w:rsidRPr="00982948">
        <w:rPr>
          <w:b w:val="0"/>
          <w:sz w:val="20"/>
        </w:rPr>
        <w:t xml:space="preserve"> </w:t>
      </w:r>
      <w:r w:rsidRPr="00982948">
        <w:rPr>
          <w:b w:val="0"/>
          <w:sz w:val="20"/>
        </w:rPr>
        <w:tab/>
      </w:r>
    </w:p>
    <w:p w14:paraId="18A8926B" w14:textId="77777777" w:rsidR="00962B84" w:rsidRPr="00982948" w:rsidRDefault="00962B84" w:rsidP="00221DFB">
      <w:pPr>
        <w:pStyle w:val="Tekstpodstawowy"/>
        <w:spacing w:line="276" w:lineRule="auto"/>
        <w:jc w:val="both"/>
        <w:rPr>
          <w:b/>
          <w:sz w:val="18"/>
        </w:rPr>
      </w:pPr>
    </w:p>
    <w:p w14:paraId="1605E1C6" w14:textId="77777777" w:rsidR="00962B84" w:rsidRPr="00982948" w:rsidRDefault="00962B84" w:rsidP="00221DFB">
      <w:pPr>
        <w:pStyle w:val="Tekstpodstawowy"/>
        <w:spacing w:before="34" w:line="276" w:lineRule="auto"/>
        <w:ind w:right="-1"/>
        <w:jc w:val="both"/>
        <w:rPr>
          <w:sz w:val="15"/>
          <w:szCs w:val="15"/>
        </w:rPr>
      </w:pPr>
      <w:r w:rsidRPr="00982948">
        <w:rPr>
          <w:sz w:val="15"/>
          <w:szCs w:val="15"/>
        </w:rPr>
        <w:lastRenderedPageBreak/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7" w:history="1">
        <w:r w:rsidRPr="00982948">
          <w:rPr>
            <w:rStyle w:val="Hipercze"/>
            <w:sz w:val="15"/>
            <w:szCs w:val="15"/>
          </w:rPr>
          <w:t>ECCNET-PL@ec.europa.eu</w:t>
        </w:r>
      </w:hyperlink>
      <w:r w:rsidRPr="00982948">
        <w:rPr>
          <w:sz w:val="15"/>
          <w:szCs w:val="15"/>
        </w:rPr>
        <w:t>) lub osobiście odwiedzając siedzibę centrum w Warszawie przy Pl. Powstańców Warszawy 1</w:t>
      </w:r>
    </w:p>
    <w:p w14:paraId="7AB326AB" w14:textId="77777777" w:rsidR="00962B84" w:rsidRPr="00982948" w:rsidRDefault="00962B84" w:rsidP="00221DFB">
      <w:pPr>
        <w:pStyle w:val="Tekstpodstawowy"/>
        <w:spacing w:line="276" w:lineRule="auto"/>
        <w:jc w:val="both"/>
        <w:rPr>
          <w:b/>
          <w:sz w:val="18"/>
        </w:rPr>
      </w:pPr>
      <w:r w:rsidRPr="00982948">
        <w:rPr>
          <w:noProof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E4F8C" w14:textId="00D2E07E" w:rsidR="00E3094D" w:rsidRPr="00982948" w:rsidRDefault="00962B84" w:rsidP="00221DFB">
      <w:pPr>
        <w:spacing w:before="100" w:line="276" w:lineRule="auto"/>
        <w:ind w:right="-1"/>
        <w:jc w:val="both"/>
        <w:rPr>
          <w:noProof/>
          <w:lang w:eastAsia="pl-PL" w:bidi="ar-SA"/>
        </w:rPr>
      </w:pPr>
      <w:r w:rsidRPr="00982948">
        <w:rPr>
          <w:noProof/>
          <w:lang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2948">
        <w:rPr>
          <w:color w:val="005597"/>
          <w:sz w:val="15"/>
        </w:rPr>
        <w:t>Niniejsze działanie otrzymało dofinansowanie z Programu Ochrony Konsumentów Unii Europejskiej</w:t>
      </w:r>
      <w:r w:rsidR="00A20F55" w:rsidRPr="00982948">
        <w:rPr>
          <w:color w:val="005597"/>
          <w:sz w:val="15"/>
        </w:rPr>
        <w:t>.</w:t>
      </w:r>
      <w:r w:rsidR="009C215C" w:rsidRPr="00982948">
        <w:rPr>
          <w:color w:val="005597"/>
          <w:sz w:val="15"/>
        </w:rPr>
        <w:t xml:space="preserve"> </w:t>
      </w:r>
      <w:r w:rsidRPr="00982948">
        <w:rPr>
          <w:color w:val="005597"/>
          <w:sz w:val="15"/>
        </w:rPr>
        <w:t xml:space="preserve">Treść informacji prasowej </w:t>
      </w:r>
      <w:r w:rsidR="002166A7" w:rsidRPr="00982948">
        <w:rPr>
          <w:color w:val="005597"/>
          <w:sz w:val="15"/>
        </w:rPr>
        <w:t>przedstawia poglądy autora i stanowi jego wyłączną odpowiedzialność; w żaden sposób nie odzwierciedla poglądów Komisji Europejskiej i/lub Agencji Wykonawczej ds. Konsumentów, Zdrowia, Rolnictwa i Żywności (</w:t>
      </w:r>
      <w:proofErr w:type="spellStart"/>
      <w:r w:rsidR="002166A7" w:rsidRPr="00982948">
        <w:rPr>
          <w:color w:val="005597"/>
          <w:sz w:val="15"/>
        </w:rPr>
        <w:t>Chafea</w:t>
      </w:r>
      <w:proofErr w:type="spellEnd"/>
      <w:r w:rsidR="002166A7" w:rsidRPr="00982948">
        <w:rPr>
          <w:color w:val="005597"/>
          <w:sz w:val="15"/>
        </w:rPr>
        <w:t>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982948" w:rsidSect="00EC4FEB">
      <w:footerReference w:type="default" r:id="rId20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CB1A86" w14:textId="77777777" w:rsidR="00BE0B95" w:rsidRDefault="00BE0B95">
      <w:r>
        <w:separator/>
      </w:r>
    </w:p>
  </w:endnote>
  <w:endnote w:type="continuationSeparator" w:id="0">
    <w:p w14:paraId="7DA93FB6" w14:textId="77777777" w:rsidR="00BE0B95" w:rsidRDefault="00BE0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1F10A7" w14:textId="77777777" w:rsidR="00BE0B95" w:rsidRDefault="00BE0B95">
      <w:r>
        <w:separator/>
      </w:r>
    </w:p>
  </w:footnote>
  <w:footnote w:type="continuationSeparator" w:id="0">
    <w:p w14:paraId="775C53A8" w14:textId="77777777" w:rsidR="00BE0B95" w:rsidRDefault="00BE0B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4987"/>
    <w:multiLevelType w:val="multilevel"/>
    <w:tmpl w:val="ECEA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F26E97"/>
    <w:multiLevelType w:val="multilevel"/>
    <w:tmpl w:val="D89E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811D8E"/>
    <w:multiLevelType w:val="hybridMultilevel"/>
    <w:tmpl w:val="160AC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10429"/>
    <w:rsid w:val="00010768"/>
    <w:rsid w:val="000110CF"/>
    <w:rsid w:val="00012AD4"/>
    <w:rsid w:val="00014485"/>
    <w:rsid w:val="00015AFD"/>
    <w:rsid w:val="0001670E"/>
    <w:rsid w:val="00022BCC"/>
    <w:rsid w:val="00024999"/>
    <w:rsid w:val="00026EAE"/>
    <w:rsid w:val="00026F38"/>
    <w:rsid w:val="000338E5"/>
    <w:rsid w:val="00046B7C"/>
    <w:rsid w:val="00064996"/>
    <w:rsid w:val="000729B8"/>
    <w:rsid w:val="00074E3B"/>
    <w:rsid w:val="00077709"/>
    <w:rsid w:val="00081BC5"/>
    <w:rsid w:val="000909B1"/>
    <w:rsid w:val="00092577"/>
    <w:rsid w:val="000931B8"/>
    <w:rsid w:val="00093B40"/>
    <w:rsid w:val="000974C1"/>
    <w:rsid w:val="00097B69"/>
    <w:rsid w:val="00097BDA"/>
    <w:rsid w:val="000A47D8"/>
    <w:rsid w:val="000B2FC1"/>
    <w:rsid w:val="000B7584"/>
    <w:rsid w:val="000C0F43"/>
    <w:rsid w:val="000C129D"/>
    <w:rsid w:val="000C1975"/>
    <w:rsid w:val="000C7A39"/>
    <w:rsid w:val="000E06A0"/>
    <w:rsid w:val="000E20E2"/>
    <w:rsid w:val="000F2F8F"/>
    <w:rsid w:val="000F3968"/>
    <w:rsid w:val="000F6B29"/>
    <w:rsid w:val="000F754D"/>
    <w:rsid w:val="00103A47"/>
    <w:rsid w:val="00107D30"/>
    <w:rsid w:val="00111AAD"/>
    <w:rsid w:val="001172F3"/>
    <w:rsid w:val="00120B52"/>
    <w:rsid w:val="00131442"/>
    <w:rsid w:val="0014152F"/>
    <w:rsid w:val="001416CB"/>
    <w:rsid w:val="00160CDD"/>
    <w:rsid w:val="001760CC"/>
    <w:rsid w:val="001809C9"/>
    <w:rsid w:val="001828D4"/>
    <w:rsid w:val="0018532D"/>
    <w:rsid w:val="001868F7"/>
    <w:rsid w:val="00187001"/>
    <w:rsid w:val="00194E29"/>
    <w:rsid w:val="00196842"/>
    <w:rsid w:val="001A0FCB"/>
    <w:rsid w:val="001A7DE8"/>
    <w:rsid w:val="001B48DE"/>
    <w:rsid w:val="001C01CA"/>
    <w:rsid w:val="001C095F"/>
    <w:rsid w:val="001D0551"/>
    <w:rsid w:val="001D3CB5"/>
    <w:rsid w:val="001D46AB"/>
    <w:rsid w:val="001D6F2B"/>
    <w:rsid w:val="001E031B"/>
    <w:rsid w:val="001F7FDB"/>
    <w:rsid w:val="00202FCF"/>
    <w:rsid w:val="002108C9"/>
    <w:rsid w:val="00215155"/>
    <w:rsid w:val="002166A7"/>
    <w:rsid w:val="002204A0"/>
    <w:rsid w:val="00221DFB"/>
    <w:rsid w:val="002279B8"/>
    <w:rsid w:val="00231590"/>
    <w:rsid w:val="00233D05"/>
    <w:rsid w:val="00242512"/>
    <w:rsid w:val="00243FA9"/>
    <w:rsid w:val="002464B7"/>
    <w:rsid w:val="002471C8"/>
    <w:rsid w:val="002508C2"/>
    <w:rsid w:val="00250BDC"/>
    <w:rsid w:val="00250F27"/>
    <w:rsid w:val="002515AF"/>
    <w:rsid w:val="00251D57"/>
    <w:rsid w:val="00251DC0"/>
    <w:rsid w:val="00257808"/>
    <w:rsid w:val="00264EB5"/>
    <w:rsid w:val="00271154"/>
    <w:rsid w:val="0027188D"/>
    <w:rsid w:val="00275B93"/>
    <w:rsid w:val="0028074F"/>
    <w:rsid w:val="002859FC"/>
    <w:rsid w:val="002A1302"/>
    <w:rsid w:val="002B2274"/>
    <w:rsid w:val="002B67F6"/>
    <w:rsid w:val="002C5268"/>
    <w:rsid w:val="002C6071"/>
    <w:rsid w:val="002D0FEA"/>
    <w:rsid w:val="002D21C1"/>
    <w:rsid w:val="002D2CB6"/>
    <w:rsid w:val="002D515A"/>
    <w:rsid w:val="002E74B1"/>
    <w:rsid w:val="002F3B0E"/>
    <w:rsid w:val="002F64E2"/>
    <w:rsid w:val="003012B4"/>
    <w:rsid w:val="00301B40"/>
    <w:rsid w:val="003035CA"/>
    <w:rsid w:val="003038E6"/>
    <w:rsid w:val="00305BE3"/>
    <w:rsid w:val="00312AFA"/>
    <w:rsid w:val="00314ADF"/>
    <w:rsid w:val="003165D1"/>
    <w:rsid w:val="00323BC5"/>
    <w:rsid w:val="00331C3B"/>
    <w:rsid w:val="00342B24"/>
    <w:rsid w:val="00344017"/>
    <w:rsid w:val="00344281"/>
    <w:rsid w:val="00350B9A"/>
    <w:rsid w:val="00354CC7"/>
    <w:rsid w:val="00356940"/>
    <w:rsid w:val="0036119D"/>
    <w:rsid w:val="00365E68"/>
    <w:rsid w:val="00365F57"/>
    <w:rsid w:val="00375C3C"/>
    <w:rsid w:val="00377099"/>
    <w:rsid w:val="003825DA"/>
    <w:rsid w:val="00387AEA"/>
    <w:rsid w:val="0039258C"/>
    <w:rsid w:val="00396E08"/>
    <w:rsid w:val="003A180D"/>
    <w:rsid w:val="003A2DBE"/>
    <w:rsid w:val="003A4612"/>
    <w:rsid w:val="003A4BA4"/>
    <w:rsid w:val="003D156A"/>
    <w:rsid w:val="003E1BAC"/>
    <w:rsid w:val="003E243A"/>
    <w:rsid w:val="003E2BA6"/>
    <w:rsid w:val="003E350A"/>
    <w:rsid w:val="003E61BC"/>
    <w:rsid w:val="003E6976"/>
    <w:rsid w:val="003F1A73"/>
    <w:rsid w:val="003F5A01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3D64"/>
    <w:rsid w:val="00455331"/>
    <w:rsid w:val="00457817"/>
    <w:rsid w:val="00463176"/>
    <w:rsid w:val="004639CA"/>
    <w:rsid w:val="004657CF"/>
    <w:rsid w:val="00465872"/>
    <w:rsid w:val="00466F7A"/>
    <w:rsid w:val="004742CB"/>
    <w:rsid w:val="00474CDC"/>
    <w:rsid w:val="0047654D"/>
    <w:rsid w:val="00476F46"/>
    <w:rsid w:val="00481256"/>
    <w:rsid w:val="00481B86"/>
    <w:rsid w:val="0049368E"/>
    <w:rsid w:val="00495E91"/>
    <w:rsid w:val="004B3268"/>
    <w:rsid w:val="004B4317"/>
    <w:rsid w:val="004C38C8"/>
    <w:rsid w:val="004C69BB"/>
    <w:rsid w:val="004D144E"/>
    <w:rsid w:val="004E338C"/>
    <w:rsid w:val="004E437D"/>
    <w:rsid w:val="004F215A"/>
    <w:rsid w:val="004F3771"/>
    <w:rsid w:val="004F77C2"/>
    <w:rsid w:val="0051157C"/>
    <w:rsid w:val="00513EF7"/>
    <w:rsid w:val="00520185"/>
    <w:rsid w:val="00544F8F"/>
    <w:rsid w:val="005450D6"/>
    <w:rsid w:val="005503E7"/>
    <w:rsid w:val="0055444D"/>
    <w:rsid w:val="00555DAB"/>
    <w:rsid w:val="00556631"/>
    <w:rsid w:val="00562AE9"/>
    <w:rsid w:val="00563E2A"/>
    <w:rsid w:val="00563EEA"/>
    <w:rsid w:val="00570835"/>
    <w:rsid w:val="00570A39"/>
    <w:rsid w:val="00576AD4"/>
    <w:rsid w:val="00585E82"/>
    <w:rsid w:val="00591AEE"/>
    <w:rsid w:val="00593000"/>
    <w:rsid w:val="00593CDA"/>
    <w:rsid w:val="005A27C5"/>
    <w:rsid w:val="005A7969"/>
    <w:rsid w:val="005B01B5"/>
    <w:rsid w:val="005B1081"/>
    <w:rsid w:val="005B27DB"/>
    <w:rsid w:val="005B4B4E"/>
    <w:rsid w:val="005C4EBA"/>
    <w:rsid w:val="005E1951"/>
    <w:rsid w:val="00601B53"/>
    <w:rsid w:val="00602CCF"/>
    <w:rsid w:val="00606684"/>
    <w:rsid w:val="00607619"/>
    <w:rsid w:val="00607AB0"/>
    <w:rsid w:val="00607AFB"/>
    <w:rsid w:val="00615C77"/>
    <w:rsid w:val="0062197D"/>
    <w:rsid w:val="0062623A"/>
    <w:rsid w:val="00636472"/>
    <w:rsid w:val="00653958"/>
    <w:rsid w:val="00660CC5"/>
    <w:rsid w:val="006664A6"/>
    <w:rsid w:val="00667FC6"/>
    <w:rsid w:val="00670582"/>
    <w:rsid w:val="0067599C"/>
    <w:rsid w:val="006815E1"/>
    <w:rsid w:val="0069254F"/>
    <w:rsid w:val="00693D08"/>
    <w:rsid w:val="006A6676"/>
    <w:rsid w:val="006B0534"/>
    <w:rsid w:val="006B75BE"/>
    <w:rsid w:val="006C15D7"/>
    <w:rsid w:val="006C16FE"/>
    <w:rsid w:val="006C2CF9"/>
    <w:rsid w:val="006C5397"/>
    <w:rsid w:val="006C5FEE"/>
    <w:rsid w:val="006D1A59"/>
    <w:rsid w:val="006D20A7"/>
    <w:rsid w:val="006D28C1"/>
    <w:rsid w:val="006D75CE"/>
    <w:rsid w:val="006E03BE"/>
    <w:rsid w:val="006E3088"/>
    <w:rsid w:val="006F532C"/>
    <w:rsid w:val="006F6017"/>
    <w:rsid w:val="007000A0"/>
    <w:rsid w:val="0070084F"/>
    <w:rsid w:val="00701B11"/>
    <w:rsid w:val="007025CE"/>
    <w:rsid w:val="007037A6"/>
    <w:rsid w:val="00703E14"/>
    <w:rsid w:val="00720193"/>
    <w:rsid w:val="00733C53"/>
    <w:rsid w:val="00735878"/>
    <w:rsid w:val="00737972"/>
    <w:rsid w:val="00737AA7"/>
    <w:rsid w:val="00742112"/>
    <w:rsid w:val="00750CC9"/>
    <w:rsid w:val="0076255D"/>
    <w:rsid w:val="00770EE2"/>
    <w:rsid w:val="00772A8B"/>
    <w:rsid w:val="00774DC8"/>
    <w:rsid w:val="00774DE2"/>
    <w:rsid w:val="00780EF3"/>
    <w:rsid w:val="007947A5"/>
    <w:rsid w:val="0079747B"/>
    <w:rsid w:val="007A3A4A"/>
    <w:rsid w:val="007A422C"/>
    <w:rsid w:val="007A46B1"/>
    <w:rsid w:val="007C2C85"/>
    <w:rsid w:val="007C3B2B"/>
    <w:rsid w:val="007C4166"/>
    <w:rsid w:val="007C425A"/>
    <w:rsid w:val="007C71D0"/>
    <w:rsid w:val="007D2B48"/>
    <w:rsid w:val="007D40C7"/>
    <w:rsid w:val="007F22E9"/>
    <w:rsid w:val="007F7067"/>
    <w:rsid w:val="007F78D2"/>
    <w:rsid w:val="008062A0"/>
    <w:rsid w:val="0080768A"/>
    <w:rsid w:val="008156C0"/>
    <w:rsid w:val="008304BC"/>
    <w:rsid w:val="0083152F"/>
    <w:rsid w:val="00837B9C"/>
    <w:rsid w:val="00837EF5"/>
    <w:rsid w:val="0084614F"/>
    <w:rsid w:val="00851DE6"/>
    <w:rsid w:val="00854D20"/>
    <w:rsid w:val="00856877"/>
    <w:rsid w:val="00856CA4"/>
    <w:rsid w:val="00872701"/>
    <w:rsid w:val="008773B6"/>
    <w:rsid w:val="008803D6"/>
    <w:rsid w:val="00883F9C"/>
    <w:rsid w:val="00885953"/>
    <w:rsid w:val="008912CF"/>
    <w:rsid w:val="00894088"/>
    <w:rsid w:val="008943A1"/>
    <w:rsid w:val="00895C1B"/>
    <w:rsid w:val="008A1EF7"/>
    <w:rsid w:val="008C0DCF"/>
    <w:rsid w:val="008D0C70"/>
    <w:rsid w:val="008D2103"/>
    <w:rsid w:val="008D5BBA"/>
    <w:rsid w:val="008D6630"/>
    <w:rsid w:val="0091573A"/>
    <w:rsid w:val="00925304"/>
    <w:rsid w:val="009272FE"/>
    <w:rsid w:val="0093093B"/>
    <w:rsid w:val="00933604"/>
    <w:rsid w:val="0093386E"/>
    <w:rsid w:val="00935B4A"/>
    <w:rsid w:val="00944FA3"/>
    <w:rsid w:val="00945A1F"/>
    <w:rsid w:val="0095406D"/>
    <w:rsid w:val="00962B84"/>
    <w:rsid w:val="00964826"/>
    <w:rsid w:val="00965CAD"/>
    <w:rsid w:val="00966D63"/>
    <w:rsid w:val="009746D8"/>
    <w:rsid w:val="00980A53"/>
    <w:rsid w:val="00982948"/>
    <w:rsid w:val="0098351B"/>
    <w:rsid w:val="0099750B"/>
    <w:rsid w:val="00997E4D"/>
    <w:rsid w:val="009A570F"/>
    <w:rsid w:val="009A6B4B"/>
    <w:rsid w:val="009B3953"/>
    <w:rsid w:val="009B6DE4"/>
    <w:rsid w:val="009C215C"/>
    <w:rsid w:val="009D0CE2"/>
    <w:rsid w:val="009F0FF9"/>
    <w:rsid w:val="009F3859"/>
    <w:rsid w:val="009F3FAA"/>
    <w:rsid w:val="00A00518"/>
    <w:rsid w:val="00A016B4"/>
    <w:rsid w:val="00A070A7"/>
    <w:rsid w:val="00A11189"/>
    <w:rsid w:val="00A149FA"/>
    <w:rsid w:val="00A20BCB"/>
    <w:rsid w:val="00A20F55"/>
    <w:rsid w:val="00A27259"/>
    <w:rsid w:val="00A30EB0"/>
    <w:rsid w:val="00A4428E"/>
    <w:rsid w:val="00A5185C"/>
    <w:rsid w:val="00A53701"/>
    <w:rsid w:val="00A54568"/>
    <w:rsid w:val="00A63E7D"/>
    <w:rsid w:val="00A64483"/>
    <w:rsid w:val="00A70B8D"/>
    <w:rsid w:val="00A738C3"/>
    <w:rsid w:val="00A762C0"/>
    <w:rsid w:val="00A77BEA"/>
    <w:rsid w:val="00A85E36"/>
    <w:rsid w:val="00A91561"/>
    <w:rsid w:val="00A92163"/>
    <w:rsid w:val="00AA1714"/>
    <w:rsid w:val="00AA453E"/>
    <w:rsid w:val="00AA50CA"/>
    <w:rsid w:val="00AB3522"/>
    <w:rsid w:val="00AC0E43"/>
    <w:rsid w:val="00AC2F4A"/>
    <w:rsid w:val="00AC4D52"/>
    <w:rsid w:val="00AD2CA6"/>
    <w:rsid w:val="00AD4D14"/>
    <w:rsid w:val="00AE4A10"/>
    <w:rsid w:val="00AE74A9"/>
    <w:rsid w:val="00AF013C"/>
    <w:rsid w:val="00AF57FE"/>
    <w:rsid w:val="00B079A2"/>
    <w:rsid w:val="00B10DE3"/>
    <w:rsid w:val="00B113DE"/>
    <w:rsid w:val="00B11A25"/>
    <w:rsid w:val="00B14A37"/>
    <w:rsid w:val="00B20FC2"/>
    <w:rsid w:val="00B2481E"/>
    <w:rsid w:val="00B24A45"/>
    <w:rsid w:val="00B310AA"/>
    <w:rsid w:val="00B3572B"/>
    <w:rsid w:val="00B51EE7"/>
    <w:rsid w:val="00B54015"/>
    <w:rsid w:val="00B558C6"/>
    <w:rsid w:val="00B60145"/>
    <w:rsid w:val="00B65CC7"/>
    <w:rsid w:val="00B65EF8"/>
    <w:rsid w:val="00B71709"/>
    <w:rsid w:val="00B71FC3"/>
    <w:rsid w:val="00B7234C"/>
    <w:rsid w:val="00B74778"/>
    <w:rsid w:val="00B75C81"/>
    <w:rsid w:val="00BA0512"/>
    <w:rsid w:val="00BA2AB2"/>
    <w:rsid w:val="00BA2D0D"/>
    <w:rsid w:val="00BA41CE"/>
    <w:rsid w:val="00BA4AC9"/>
    <w:rsid w:val="00BB3699"/>
    <w:rsid w:val="00BC14CB"/>
    <w:rsid w:val="00BC4B81"/>
    <w:rsid w:val="00BC508E"/>
    <w:rsid w:val="00BC55AA"/>
    <w:rsid w:val="00BD08AE"/>
    <w:rsid w:val="00BD707F"/>
    <w:rsid w:val="00BE0B95"/>
    <w:rsid w:val="00BE0D44"/>
    <w:rsid w:val="00BE35EE"/>
    <w:rsid w:val="00BF2A62"/>
    <w:rsid w:val="00BF6B05"/>
    <w:rsid w:val="00C07012"/>
    <w:rsid w:val="00C07E6B"/>
    <w:rsid w:val="00C07EEF"/>
    <w:rsid w:val="00C1045B"/>
    <w:rsid w:val="00C11666"/>
    <w:rsid w:val="00C13CA7"/>
    <w:rsid w:val="00C13F28"/>
    <w:rsid w:val="00C20202"/>
    <w:rsid w:val="00C217C8"/>
    <w:rsid w:val="00C227E8"/>
    <w:rsid w:val="00C35DC7"/>
    <w:rsid w:val="00C37E47"/>
    <w:rsid w:val="00C43C90"/>
    <w:rsid w:val="00C508CC"/>
    <w:rsid w:val="00C51AB0"/>
    <w:rsid w:val="00C57C40"/>
    <w:rsid w:val="00C64063"/>
    <w:rsid w:val="00C6689D"/>
    <w:rsid w:val="00C765A1"/>
    <w:rsid w:val="00C834C8"/>
    <w:rsid w:val="00C866CB"/>
    <w:rsid w:val="00C867F0"/>
    <w:rsid w:val="00C92C3B"/>
    <w:rsid w:val="00C95B10"/>
    <w:rsid w:val="00C95D18"/>
    <w:rsid w:val="00CA0A33"/>
    <w:rsid w:val="00CA2774"/>
    <w:rsid w:val="00CA4EC9"/>
    <w:rsid w:val="00CA6A03"/>
    <w:rsid w:val="00CC6DDC"/>
    <w:rsid w:val="00CE27AE"/>
    <w:rsid w:val="00CE66FD"/>
    <w:rsid w:val="00D03B53"/>
    <w:rsid w:val="00D21215"/>
    <w:rsid w:val="00D27A80"/>
    <w:rsid w:val="00D352C3"/>
    <w:rsid w:val="00D504F4"/>
    <w:rsid w:val="00D50D36"/>
    <w:rsid w:val="00D51FE0"/>
    <w:rsid w:val="00D56710"/>
    <w:rsid w:val="00D569E2"/>
    <w:rsid w:val="00D61391"/>
    <w:rsid w:val="00D70863"/>
    <w:rsid w:val="00D72BB5"/>
    <w:rsid w:val="00D73BAD"/>
    <w:rsid w:val="00D74ACC"/>
    <w:rsid w:val="00D7762F"/>
    <w:rsid w:val="00D7784B"/>
    <w:rsid w:val="00D848CD"/>
    <w:rsid w:val="00D8745A"/>
    <w:rsid w:val="00D90119"/>
    <w:rsid w:val="00DA0B5B"/>
    <w:rsid w:val="00DA38A1"/>
    <w:rsid w:val="00DA78C0"/>
    <w:rsid w:val="00DB1EEA"/>
    <w:rsid w:val="00DC376E"/>
    <w:rsid w:val="00DC7A67"/>
    <w:rsid w:val="00DD359C"/>
    <w:rsid w:val="00DD46D6"/>
    <w:rsid w:val="00DF4587"/>
    <w:rsid w:val="00DF4FF2"/>
    <w:rsid w:val="00DF7265"/>
    <w:rsid w:val="00E0656F"/>
    <w:rsid w:val="00E07255"/>
    <w:rsid w:val="00E10E43"/>
    <w:rsid w:val="00E140FD"/>
    <w:rsid w:val="00E2199F"/>
    <w:rsid w:val="00E2654B"/>
    <w:rsid w:val="00E26980"/>
    <w:rsid w:val="00E3094D"/>
    <w:rsid w:val="00E43E52"/>
    <w:rsid w:val="00E512B9"/>
    <w:rsid w:val="00E572DF"/>
    <w:rsid w:val="00E57C26"/>
    <w:rsid w:val="00E6138C"/>
    <w:rsid w:val="00E84CA3"/>
    <w:rsid w:val="00E9001D"/>
    <w:rsid w:val="00E92430"/>
    <w:rsid w:val="00E947A2"/>
    <w:rsid w:val="00E96118"/>
    <w:rsid w:val="00E977CE"/>
    <w:rsid w:val="00EA020F"/>
    <w:rsid w:val="00EB4E7A"/>
    <w:rsid w:val="00EC2938"/>
    <w:rsid w:val="00EC4FEB"/>
    <w:rsid w:val="00EC5743"/>
    <w:rsid w:val="00EC70AF"/>
    <w:rsid w:val="00ED10CC"/>
    <w:rsid w:val="00ED3F71"/>
    <w:rsid w:val="00ED42F7"/>
    <w:rsid w:val="00ED71C9"/>
    <w:rsid w:val="00ED7BA2"/>
    <w:rsid w:val="00EE47A0"/>
    <w:rsid w:val="00EF04D7"/>
    <w:rsid w:val="00EF1CEF"/>
    <w:rsid w:val="00EF1DEA"/>
    <w:rsid w:val="00EF3BBD"/>
    <w:rsid w:val="00EF4206"/>
    <w:rsid w:val="00EF4872"/>
    <w:rsid w:val="00EF4EE9"/>
    <w:rsid w:val="00EF54BB"/>
    <w:rsid w:val="00EF7A34"/>
    <w:rsid w:val="00F00D85"/>
    <w:rsid w:val="00F120B6"/>
    <w:rsid w:val="00F12C46"/>
    <w:rsid w:val="00F154FE"/>
    <w:rsid w:val="00F162E4"/>
    <w:rsid w:val="00F24C24"/>
    <w:rsid w:val="00F278B8"/>
    <w:rsid w:val="00F30002"/>
    <w:rsid w:val="00F30ED5"/>
    <w:rsid w:val="00F324D3"/>
    <w:rsid w:val="00F33489"/>
    <w:rsid w:val="00F341B1"/>
    <w:rsid w:val="00F36F21"/>
    <w:rsid w:val="00F4279B"/>
    <w:rsid w:val="00F542CA"/>
    <w:rsid w:val="00F60AFB"/>
    <w:rsid w:val="00F617F5"/>
    <w:rsid w:val="00F67CE5"/>
    <w:rsid w:val="00F726A6"/>
    <w:rsid w:val="00F7786D"/>
    <w:rsid w:val="00F77B6A"/>
    <w:rsid w:val="00F83E88"/>
    <w:rsid w:val="00F964FC"/>
    <w:rsid w:val="00FA0B84"/>
    <w:rsid w:val="00FB059C"/>
    <w:rsid w:val="00FB34A0"/>
    <w:rsid w:val="00FD101F"/>
    <w:rsid w:val="00FE0912"/>
    <w:rsid w:val="00FF27D9"/>
    <w:rsid w:val="00FF5434"/>
    <w:rsid w:val="00FF7129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0F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0E43"/>
    <w:pPr>
      <w:widowControl/>
      <w:pBdr>
        <w:top w:val="single" w:sz="4" w:space="10" w:color="5B9BD5" w:themeColor="accent1"/>
        <w:bottom w:val="single" w:sz="4" w:space="10" w:color="5B9BD5" w:themeColor="accent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lang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0E43"/>
    <w:rPr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E10E43"/>
    <w:rPr>
      <w:smallCaps/>
      <w:color w:val="5A5A5A" w:themeColor="text1" w:themeTint="A5"/>
    </w:rPr>
  </w:style>
  <w:style w:type="character" w:customStyle="1" w:styleId="lewnzc">
    <w:name w:val="lewnzc"/>
    <w:basedOn w:val="Domylnaczcionkaakapitu"/>
    <w:rsid w:val="00C92C3B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F0FF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elementor-headline-plain-text">
    <w:name w:val="elementor-headline-plain-text"/>
    <w:basedOn w:val="Domylnaczcionkaakapitu"/>
    <w:rsid w:val="009F0FF9"/>
  </w:style>
  <w:style w:type="character" w:customStyle="1" w:styleId="elementor-headline-dynamic-text">
    <w:name w:val="elementor-headline-dynamic-text"/>
    <w:basedOn w:val="Domylnaczcionkaakapitu"/>
    <w:rsid w:val="009F0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69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90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0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1937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2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9555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algorzata.matuszewska@konsument.gov.pl" TargetMode="External"/><Relationship Id="rId18" Type="http://schemas.openxmlformats.org/officeDocument/2006/relationships/image" Target="media/image3.jpe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katarzyna.hennig@konsument.gov.pl" TargetMode="External"/><Relationship Id="rId17" Type="http://schemas.openxmlformats.org/officeDocument/2006/relationships/hyperlink" Target="mailto:ECCNET-PL@ec.europa.e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wojciech.szczerba\AppData\Local\Temp\konsument.gov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skarga-do-eck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facebook.com/EuropejskieCentrumKonsumenckie/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twitter.com/ECCPoland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77FD3-0B66-46AF-87E8-043C6587295C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47F28799-BA59-4BC5-A82B-A65F304FC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651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Katarzyna Hennig</cp:lastModifiedBy>
  <cp:revision>7</cp:revision>
  <cp:lastPrinted>2021-12-21T15:39:00Z</cp:lastPrinted>
  <dcterms:created xsi:type="dcterms:W3CDTF">2025-02-24T15:16:00Z</dcterms:created>
  <dcterms:modified xsi:type="dcterms:W3CDTF">2025-03-03T11:59:00Z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a7642d96-c8c1-46a0-a41e-391190e83635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