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384A5A3A" w:rsidR="00962B84" w:rsidRPr="000931B8" w:rsidRDefault="00B23F7C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07</w:t>
      </w:r>
      <w:r w:rsidR="00411E26">
        <w:rPr>
          <w:color w:val="808080"/>
          <w:sz w:val="18"/>
          <w:lang w:val="pl-PL"/>
        </w:rPr>
        <w:t>/0</w:t>
      </w:r>
      <w:r>
        <w:rPr>
          <w:color w:val="808080"/>
          <w:sz w:val="18"/>
          <w:lang w:val="pl-PL"/>
        </w:rPr>
        <w:t>2</w:t>
      </w:r>
      <w:r w:rsidR="00EC4FEB">
        <w:rPr>
          <w:color w:val="808080"/>
          <w:sz w:val="18"/>
          <w:lang w:val="pl-PL"/>
        </w:rPr>
        <w:t>/202</w:t>
      </w:r>
      <w:r w:rsidR="002D2CB6">
        <w:rPr>
          <w:color w:val="808080"/>
          <w:sz w:val="18"/>
          <w:lang w:val="pl-PL"/>
        </w:rPr>
        <w:t>2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66EC95E7" w14:textId="77777777" w:rsidR="00B45315" w:rsidRDefault="00B45315" w:rsidP="00FF27D9">
      <w:pPr>
        <w:rPr>
          <w:b/>
          <w:color w:val="005698"/>
          <w:sz w:val="32"/>
          <w:szCs w:val="32"/>
          <w:lang w:val="pl-PL"/>
        </w:rPr>
      </w:pPr>
    </w:p>
    <w:p w14:paraId="15281A97" w14:textId="58289EAF" w:rsidR="00570835" w:rsidRDefault="00877A31" w:rsidP="00FF27D9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 xml:space="preserve">Walentynka </w:t>
      </w:r>
      <w:r w:rsidR="00967001">
        <w:rPr>
          <w:b/>
          <w:color w:val="005698"/>
          <w:sz w:val="32"/>
          <w:szCs w:val="32"/>
          <w:lang w:val="pl-PL"/>
        </w:rPr>
        <w:t>dla konsumenta</w:t>
      </w:r>
    </w:p>
    <w:p w14:paraId="5ABAAF6C" w14:textId="77777777" w:rsidR="00B23F7C" w:rsidRPr="002A1424" w:rsidRDefault="00B23F7C" w:rsidP="006F532C">
      <w:pPr>
        <w:rPr>
          <w:rFonts w:cs="Tahoma"/>
          <w:b/>
          <w:bCs/>
          <w:lang w:val="pl-PL" w:eastAsia="en-GB"/>
        </w:rPr>
      </w:pPr>
    </w:p>
    <w:p w14:paraId="083C4F94" w14:textId="45A1734A" w:rsidR="00B23F7C" w:rsidRPr="002A1424" w:rsidRDefault="00B23F7C" w:rsidP="00B17300">
      <w:pPr>
        <w:jc w:val="both"/>
        <w:rPr>
          <w:b/>
          <w:lang w:val="pl-PL"/>
        </w:rPr>
      </w:pPr>
      <w:r w:rsidRPr="002A1424">
        <w:rPr>
          <w:b/>
          <w:lang w:val="pl-PL"/>
        </w:rPr>
        <w:t>Przed nami 14 lutego – święto zakochanych. Wiele osób w tym dniu zdecyduje się wręczyć prezent bliskiej osobie. Europejskie Centrum Konsumenckie, działające przy UOKIK</w:t>
      </w:r>
      <w:r w:rsidR="00254A5A">
        <w:rPr>
          <w:b/>
          <w:lang w:val="pl-PL"/>
        </w:rPr>
        <w:t>,</w:t>
      </w:r>
      <w:r w:rsidRPr="002A1424">
        <w:rPr>
          <w:b/>
          <w:lang w:val="pl-PL"/>
        </w:rPr>
        <w:t xml:space="preserve"> </w:t>
      </w:r>
      <w:r w:rsidR="008246FA">
        <w:rPr>
          <w:b/>
          <w:lang w:val="pl-PL"/>
        </w:rPr>
        <w:t>przygotowało</w:t>
      </w:r>
      <w:r w:rsidR="002E3FAF">
        <w:rPr>
          <w:b/>
          <w:lang w:val="pl-PL"/>
        </w:rPr>
        <w:t xml:space="preserve"> kilka walentynkowych porad</w:t>
      </w:r>
      <w:r w:rsidR="008246FA">
        <w:rPr>
          <w:b/>
          <w:lang w:val="pl-PL"/>
        </w:rPr>
        <w:t xml:space="preserve"> dla konsumentów</w:t>
      </w:r>
      <w:r w:rsidR="002E3FAF">
        <w:rPr>
          <w:b/>
          <w:lang w:val="pl-PL"/>
        </w:rPr>
        <w:t>!</w:t>
      </w:r>
    </w:p>
    <w:p w14:paraId="6647E499" w14:textId="77777777" w:rsidR="00B23F7C" w:rsidRDefault="00B23F7C" w:rsidP="006F532C">
      <w:pPr>
        <w:rPr>
          <w:b/>
          <w:color w:val="005698"/>
          <w:lang w:val="pl-PL"/>
        </w:rPr>
      </w:pPr>
    </w:p>
    <w:p w14:paraId="44BFAC28" w14:textId="77777777" w:rsidR="00B23F7C" w:rsidRDefault="00B23F7C" w:rsidP="006F532C">
      <w:pPr>
        <w:rPr>
          <w:b/>
          <w:color w:val="005698"/>
          <w:lang w:val="pl-PL"/>
        </w:rPr>
      </w:pPr>
    </w:p>
    <w:p w14:paraId="79208013" w14:textId="63E2F7DE" w:rsidR="00B23F7C" w:rsidRDefault="002E3FAF" w:rsidP="00B23F7C">
      <w:pPr>
        <w:spacing w:before="91"/>
        <w:rPr>
          <w:b/>
          <w:color w:val="005597"/>
          <w:lang w:val="pl-PL"/>
        </w:rPr>
      </w:pPr>
      <w:r>
        <w:rPr>
          <w:b/>
          <w:color w:val="005597"/>
          <w:lang w:val="pl-PL"/>
        </w:rPr>
        <w:t xml:space="preserve">Zwracaj uwagę na termin dostarczenia, zapoznaj się z </w:t>
      </w:r>
      <w:bookmarkStart w:id="0" w:name="_GoBack"/>
      <w:bookmarkEnd w:id="0"/>
      <w:r>
        <w:rPr>
          <w:b/>
          <w:color w:val="005597"/>
          <w:lang w:val="pl-PL"/>
        </w:rPr>
        <w:t xml:space="preserve">polityką zwrotu! </w:t>
      </w:r>
    </w:p>
    <w:p w14:paraId="1579B6E0" w14:textId="77777777" w:rsidR="00B23F7C" w:rsidRPr="00B23F7C" w:rsidRDefault="00B23F7C" w:rsidP="00B23F7C">
      <w:pPr>
        <w:rPr>
          <w:lang w:val="pl-PL"/>
        </w:rPr>
      </w:pPr>
    </w:p>
    <w:p w14:paraId="21194C2B" w14:textId="1651F0DE" w:rsidR="00993785" w:rsidRDefault="00B23F7C" w:rsidP="00B17300">
      <w:pPr>
        <w:pStyle w:val="Akapitzlist"/>
        <w:widowControl/>
        <w:numPr>
          <w:ilvl w:val="0"/>
          <w:numId w:val="43"/>
        </w:numPr>
        <w:autoSpaceDE/>
        <w:autoSpaceDN/>
        <w:spacing w:after="160" w:line="259" w:lineRule="auto"/>
        <w:jc w:val="both"/>
        <w:rPr>
          <w:lang w:val="pl-PL"/>
        </w:rPr>
      </w:pPr>
      <w:r w:rsidRPr="00B23F7C">
        <w:rPr>
          <w:lang w:val="pl-PL"/>
        </w:rPr>
        <w:t xml:space="preserve">Towar kupiony online powinien zostać dostarczony w terminie wskazanym przez sprzedawcę. </w:t>
      </w:r>
      <w:r>
        <w:rPr>
          <w:lang w:val="pl-PL"/>
        </w:rPr>
        <w:t>Jeżeli sklep nie wskazuje terminu</w:t>
      </w:r>
      <w:r w:rsidRPr="00B23F7C">
        <w:rPr>
          <w:lang w:val="pl-PL"/>
        </w:rPr>
        <w:t xml:space="preserve">, maksymalny czas na dostarczenie zakupu </w:t>
      </w:r>
      <w:r>
        <w:rPr>
          <w:lang w:val="pl-PL"/>
        </w:rPr>
        <w:t>wynosi</w:t>
      </w:r>
      <w:r w:rsidRPr="00B23F7C">
        <w:rPr>
          <w:lang w:val="pl-PL"/>
        </w:rPr>
        <w:t xml:space="preserve"> 30 dni. </w:t>
      </w:r>
      <w:r w:rsidR="00993785">
        <w:rPr>
          <w:lang w:val="pl-PL"/>
        </w:rPr>
        <w:t>„Czas wysyłki 3 dni” – nie oznacza czasu dostarczenia! Sformułowani</w:t>
      </w:r>
      <w:r w:rsidR="00254A5A">
        <w:rPr>
          <w:lang w:val="pl-PL"/>
        </w:rPr>
        <w:t>e</w:t>
      </w:r>
      <w:r w:rsidR="00993785">
        <w:rPr>
          <w:lang w:val="pl-PL"/>
        </w:rPr>
        <w:t xml:space="preserve"> jest często wykorzystywane </w:t>
      </w:r>
      <w:r w:rsidR="00082DD0">
        <w:rPr>
          <w:lang w:val="pl-PL"/>
        </w:rPr>
        <w:t xml:space="preserve">przez pośredników </w:t>
      </w:r>
      <w:r w:rsidR="003F34D6">
        <w:rPr>
          <w:lang w:val="pl-PL"/>
        </w:rPr>
        <w:t xml:space="preserve">oferujących produkty z Azji. </w:t>
      </w:r>
    </w:p>
    <w:p w14:paraId="6201DEA8" w14:textId="0BA4DFA9" w:rsidR="00B23F7C" w:rsidRPr="00B23F7C" w:rsidRDefault="00B23F7C" w:rsidP="00B17300">
      <w:pPr>
        <w:pStyle w:val="Akapitzlist"/>
        <w:widowControl/>
        <w:numPr>
          <w:ilvl w:val="0"/>
          <w:numId w:val="43"/>
        </w:numPr>
        <w:autoSpaceDE/>
        <w:autoSpaceDN/>
        <w:spacing w:after="160" w:line="259" w:lineRule="auto"/>
        <w:jc w:val="both"/>
        <w:rPr>
          <w:lang w:val="pl-PL"/>
        </w:rPr>
      </w:pPr>
      <w:r w:rsidRPr="00B23F7C">
        <w:rPr>
          <w:lang w:val="pl-PL"/>
        </w:rPr>
        <w:t xml:space="preserve">Na odstąpienie od umowy w przypadku zakupów online masz 14 dni. Niektórzy sprzedawcy dobrowolnie wydłużają ten termin. Na odesłanie towaru </w:t>
      </w:r>
      <w:r w:rsidR="00254A5A">
        <w:rPr>
          <w:lang w:val="pl-PL"/>
        </w:rPr>
        <w:t>przysługuje Ci</w:t>
      </w:r>
      <w:r w:rsidRPr="00B23F7C">
        <w:rPr>
          <w:lang w:val="pl-PL"/>
        </w:rPr>
        <w:t xml:space="preserve"> kolejne 14 dni od momentu zgłoszenia chęci odstąpienia od umowy. </w:t>
      </w:r>
    </w:p>
    <w:p w14:paraId="7CC7BA0E" w14:textId="42664101" w:rsidR="00B23F7C" w:rsidRPr="00B23F7C" w:rsidRDefault="00B23F7C" w:rsidP="00B17300">
      <w:pPr>
        <w:pStyle w:val="Akapitzlist"/>
        <w:widowControl/>
        <w:numPr>
          <w:ilvl w:val="0"/>
          <w:numId w:val="43"/>
        </w:numPr>
        <w:autoSpaceDE/>
        <w:autoSpaceDN/>
        <w:spacing w:after="160" w:line="259" w:lineRule="auto"/>
        <w:jc w:val="both"/>
        <w:rPr>
          <w:lang w:val="pl-PL"/>
        </w:rPr>
      </w:pPr>
      <w:r w:rsidRPr="00B23F7C">
        <w:rPr>
          <w:lang w:val="pl-PL"/>
        </w:rPr>
        <w:t xml:space="preserve">Kupując w sklepie stacjonarnym, nie masz prawa do odstąpienia od umowy, chyba że sprzedawca dobrowolnie to umożliwia. </w:t>
      </w:r>
    </w:p>
    <w:p w14:paraId="1539A1ED" w14:textId="75846EFC" w:rsidR="00B23F7C" w:rsidRPr="00B23F7C" w:rsidRDefault="00B23F7C" w:rsidP="00B17300">
      <w:pPr>
        <w:pStyle w:val="Akapitzlist"/>
        <w:widowControl/>
        <w:numPr>
          <w:ilvl w:val="0"/>
          <w:numId w:val="43"/>
        </w:numPr>
        <w:autoSpaceDE/>
        <w:autoSpaceDN/>
        <w:spacing w:after="160" w:line="259" w:lineRule="auto"/>
        <w:jc w:val="both"/>
        <w:rPr>
          <w:lang w:val="pl-PL"/>
        </w:rPr>
      </w:pPr>
      <w:r w:rsidRPr="00B23F7C">
        <w:rPr>
          <w:lang w:val="pl-PL"/>
        </w:rPr>
        <w:t>Dokon</w:t>
      </w:r>
      <w:r w:rsidR="00254A5A">
        <w:rPr>
          <w:lang w:val="pl-PL"/>
        </w:rPr>
        <w:t>u</w:t>
      </w:r>
      <w:r w:rsidRPr="00B23F7C">
        <w:rPr>
          <w:lang w:val="pl-PL"/>
        </w:rPr>
        <w:t>j zwrot</w:t>
      </w:r>
      <w:r w:rsidR="00254A5A">
        <w:rPr>
          <w:lang w:val="pl-PL"/>
        </w:rPr>
        <w:t>ów</w:t>
      </w:r>
      <w:r w:rsidRPr="00B23F7C">
        <w:rPr>
          <w:lang w:val="pl-PL"/>
        </w:rPr>
        <w:t xml:space="preserve"> zgodnie z instrukcją sprzedawcy. Pamiętaj! Adres siedziby </w:t>
      </w:r>
      <w:r w:rsidR="00254A5A">
        <w:rPr>
          <w:lang w:val="pl-PL"/>
        </w:rPr>
        <w:t>firmy</w:t>
      </w:r>
      <w:r w:rsidRPr="00B23F7C">
        <w:rPr>
          <w:lang w:val="pl-PL"/>
        </w:rPr>
        <w:t>, nie zawsze jest tożsamy z adresem, na który należy odesłać zwracany produkt. Sprawdź dokładny adres w polityce zwrotu</w:t>
      </w:r>
      <w:r w:rsidR="008C0326">
        <w:rPr>
          <w:lang w:val="pl-PL"/>
        </w:rPr>
        <w:t xml:space="preserve"> lub </w:t>
      </w:r>
      <w:r w:rsidR="003F34D6">
        <w:rPr>
          <w:lang w:val="pl-PL"/>
        </w:rPr>
        <w:t>zapytaj</w:t>
      </w:r>
      <w:r w:rsidR="008C0326">
        <w:rPr>
          <w:lang w:val="pl-PL"/>
        </w:rPr>
        <w:t xml:space="preserve"> </w:t>
      </w:r>
      <w:r w:rsidR="003F34D6">
        <w:rPr>
          <w:lang w:val="pl-PL"/>
        </w:rPr>
        <w:t xml:space="preserve">sprzedawcę. </w:t>
      </w:r>
      <w:r w:rsidR="008C0326">
        <w:rPr>
          <w:lang w:val="pl-PL"/>
        </w:rPr>
        <w:t xml:space="preserve"> </w:t>
      </w:r>
    </w:p>
    <w:p w14:paraId="5F05B7DE" w14:textId="356F8994" w:rsidR="00B23F7C" w:rsidRPr="00B23F7C" w:rsidRDefault="00254A5A" w:rsidP="00B17300">
      <w:pPr>
        <w:spacing w:before="91"/>
        <w:jc w:val="both"/>
        <w:rPr>
          <w:b/>
          <w:color w:val="005597"/>
          <w:lang w:val="pl-PL"/>
        </w:rPr>
      </w:pPr>
      <w:r>
        <w:rPr>
          <w:b/>
          <w:color w:val="005597"/>
          <w:lang w:val="pl-PL"/>
        </w:rPr>
        <w:br/>
      </w:r>
      <w:r w:rsidR="00B23F7C" w:rsidRPr="00B23F7C">
        <w:rPr>
          <w:b/>
          <w:color w:val="005597"/>
          <w:lang w:val="pl-PL"/>
        </w:rPr>
        <w:t>Dostawa walentynki – zabezpiecz się w dowody</w:t>
      </w:r>
      <w:r w:rsidR="002A1424">
        <w:rPr>
          <w:b/>
          <w:color w:val="005597"/>
          <w:lang w:val="pl-PL"/>
        </w:rPr>
        <w:t>!</w:t>
      </w:r>
      <w:r w:rsidR="00B23F7C" w:rsidRPr="00B23F7C">
        <w:rPr>
          <w:b/>
          <w:color w:val="005597"/>
          <w:lang w:val="pl-PL"/>
        </w:rPr>
        <w:t xml:space="preserve"> </w:t>
      </w:r>
    </w:p>
    <w:p w14:paraId="7978C390" w14:textId="77777777" w:rsidR="00B23F7C" w:rsidRPr="00B23F7C" w:rsidRDefault="00B23F7C" w:rsidP="00B17300">
      <w:pPr>
        <w:jc w:val="both"/>
        <w:rPr>
          <w:lang w:val="pl-PL"/>
        </w:rPr>
      </w:pPr>
    </w:p>
    <w:p w14:paraId="796BB761" w14:textId="7DF9C4BA" w:rsidR="00B23F7C" w:rsidRPr="00B23F7C" w:rsidRDefault="00B23F7C" w:rsidP="00B17300">
      <w:pPr>
        <w:pStyle w:val="Akapitzlist"/>
        <w:widowControl/>
        <w:numPr>
          <w:ilvl w:val="0"/>
          <w:numId w:val="41"/>
        </w:numPr>
        <w:autoSpaceDE/>
        <w:autoSpaceDN/>
        <w:spacing w:after="160" w:line="259" w:lineRule="auto"/>
        <w:jc w:val="both"/>
        <w:rPr>
          <w:lang w:val="pl-PL"/>
        </w:rPr>
      </w:pPr>
      <w:r w:rsidRPr="00B23F7C">
        <w:rPr>
          <w:lang w:val="pl-PL"/>
        </w:rPr>
        <w:t xml:space="preserve">Jeżeli zamawiasz cenny produkt – nagraj np. </w:t>
      </w:r>
      <w:r>
        <w:rPr>
          <w:lang w:val="pl-PL"/>
        </w:rPr>
        <w:t>smartfonem</w:t>
      </w:r>
      <w:r w:rsidRPr="00B23F7C">
        <w:rPr>
          <w:lang w:val="pl-PL"/>
        </w:rPr>
        <w:t xml:space="preserve"> film z rozpakowywania przesyłki</w:t>
      </w:r>
      <w:r w:rsidR="00254A5A">
        <w:rPr>
          <w:lang w:val="pl-PL"/>
        </w:rPr>
        <w:t xml:space="preserve"> lub jeżeli to możliwe otwórz paczkę przy kurierze</w:t>
      </w:r>
      <w:r w:rsidRPr="00B23F7C">
        <w:rPr>
          <w:lang w:val="pl-PL"/>
        </w:rPr>
        <w:t xml:space="preserve">. </w:t>
      </w:r>
    </w:p>
    <w:p w14:paraId="34670E7B" w14:textId="77777777" w:rsidR="00B23F7C" w:rsidRPr="00B23F7C" w:rsidRDefault="00B23F7C" w:rsidP="00B17300">
      <w:pPr>
        <w:pStyle w:val="Akapitzlist"/>
        <w:jc w:val="both"/>
        <w:rPr>
          <w:lang w:val="pl-PL"/>
        </w:rPr>
      </w:pPr>
    </w:p>
    <w:p w14:paraId="70A36377" w14:textId="64B3B775" w:rsidR="00B23F7C" w:rsidRDefault="00B23F7C" w:rsidP="00B17300">
      <w:pPr>
        <w:pStyle w:val="Akapitzlist"/>
        <w:jc w:val="both"/>
        <w:rPr>
          <w:i/>
          <w:lang w:val="pl-PL"/>
        </w:rPr>
      </w:pPr>
      <w:r w:rsidRPr="00B23F7C">
        <w:rPr>
          <w:i/>
          <w:lang w:val="pl-PL"/>
        </w:rPr>
        <w:t>Do ECK wpływały skargi od konsumentów, którzy zamówili biżuterię, jednak po otwarciu, opakowanie było puste. Nagranie może stanowić dowód w procesie ewentualnej reklamacji.</w:t>
      </w:r>
    </w:p>
    <w:p w14:paraId="5D91FA6A" w14:textId="77777777" w:rsidR="00B23F7C" w:rsidRDefault="00B23F7C" w:rsidP="00B17300">
      <w:pPr>
        <w:pStyle w:val="Akapitzlist"/>
        <w:jc w:val="both"/>
        <w:rPr>
          <w:i/>
          <w:lang w:val="pl-PL"/>
        </w:rPr>
      </w:pPr>
    </w:p>
    <w:p w14:paraId="1CEC3EA7" w14:textId="0C48D9F6" w:rsidR="00B23F7C" w:rsidRPr="00B23F7C" w:rsidRDefault="00B23F7C" w:rsidP="00B17300">
      <w:pPr>
        <w:pStyle w:val="Akapitzlist"/>
        <w:numPr>
          <w:ilvl w:val="0"/>
          <w:numId w:val="41"/>
        </w:numPr>
        <w:jc w:val="both"/>
        <w:rPr>
          <w:lang w:val="pl-PL"/>
        </w:rPr>
      </w:pPr>
      <w:r w:rsidRPr="00B23F7C">
        <w:rPr>
          <w:lang w:val="pl-PL"/>
        </w:rPr>
        <w:t xml:space="preserve">W przypadku </w:t>
      </w:r>
      <w:r w:rsidR="00254A5A">
        <w:rPr>
          <w:lang w:val="pl-PL"/>
        </w:rPr>
        <w:t>dostarczenia uszkodzonego</w:t>
      </w:r>
      <w:r w:rsidRPr="00B23F7C">
        <w:rPr>
          <w:lang w:val="pl-PL"/>
        </w:rPr>
        <w:t xml:space="preserve"> produktu</w:t>
      </w:r>
      <w:r w:rsidR="00254A5A">
        <w:rPr>
          <w:lang w:val="pl-PL"/>
        </w:rPr>
        <w:t xml:space="preserve"> </w:t>
      </w:r>
      <w:r w:rsidRPr="00B23F7C">
        <w:rPr>
          <w:lang w:val="pl-PL"/>
        </w:rPr>
        <w:t>– spisz protokół z kurierem. Najlepiej zrobić to od razu przy dostawie. Jeżeli opakowanie nie nosiło śladów wskazujących</w:t>
      </w:r>
      <w:r w:rsidR="00254A5A">
        <w:rPr>
          <w:lang w:val="pl-PL"/>
        </w:rPr>
        <w:t xml:space="preserve"> na to</w:t>
      </w:r>
      <w:r w:rsidRPr="00B23F7C">
        <w:rPr>
          <w:lang w:val="pl-PL"/>
        </w:rPr>
        <w:t xml:space="preserve">, że przesłany towar mógłby być uszkodzony – na spisanie protokołu masz 7 dni. </w:t>
      </w:r>
    </w:p>
    <w:p w14:paraId="472BC3D1" w14:textId="77777777" w:rsidR="00B23F7C" w:rsidRPr="00B23F7C" w:rsidRDefault="00B23F7C" w:rsidP="00B17300">
      <w:pPr>
        <w:pStyle w:val="Akapitzlist"/>
        <w:jc w:val="both"/>
        <w:rPr>
          <w:lang w:val="pl-PL"/>
        </w:rPr>
      </w:pPr>
    </w:p>
    <w:p w14:paraId="7503FEDE" w14:textId="54174771" w:rsidR="00B23F7C" w:rsidRPr="00B23F7C" w:rsidRDefault="00B23F7C" w:rsidP="00B17300">
      <w:pPr>
        <w:pStyle w:val="Akapitzlist"/>
        <w:widowControl/>
        <w:numPr>
          <w:ilvl w:val="0"/>
          <w:numId w:val="41"/>
        </w:numPr>
        <w:autoSpaceDE/>
        <w:autoSpaceDN/>
        <w:spacing w:after="160" w:line="259" w:lineRule="auto"/>
        <w:jc w:val="both"/>
        <w:rPr>
          <w:lang w:val="pl-PL"/>
        </w:rPr>
      </w:pPr>
      <w:r w:rsidRPr="00B23F7C">
        <w:rPr>
          <w:lang w:val="pl-PL"/>
        </w:rPr>
        <w:t xml:space="preserve">Jeżeli przedmiot nie pasuje lub nie spodobał się bliskiej osobie, </w:t>
      </w:r>
      <w:r w:rsidR="00254A5A">
        <w:rPr>
          <w:lang w:val="pl-PL"/>
        </w:rPr>
        <w:t>zwracając</w:t>
      </w:r>
      <w:r w:rsidRPr="00B23F7C">
        <w:rPr>
          <w:lang w:val="pl-PL"/>
        </w:rPr>
        <w:t xml:space="preserve"> go nagraj wideo</w:t>
      </w:r>
      <w:r w:rsidR="00254A5A">
        <w:rPr>
          <w:lang w:val="pl-PL"/>
        </w:rPr>
        <w:t xml:space="preserve"> z procesu pakowania</w:t>
      </w:r>
      <w:r w:rsidRPr="00B23F7C">
        <w:rPr>
          <w:lang w:val="pl-PL"/>
        </w:rPr>
        <w:t xml:space="preserve">. </w:t>
      </w:r>
    </w:p>
    <w:p w14:paraId="3555719A" w14:textId="77777777" w:rsidR="00B23F7C" w:rsidRPr="00B23F7C" w:rsidRDefault="00B23F7C" w:rsidP="00B17300">
      <w:pPr>
        <w:pStyle w:val="Akapitzlist"/>
        <w:jc w:val="both"/>
        <w:rPr>
          <w:lang w:val="pl-PL"/>
        </w:rPr>
      </w:pPr>
    </w:p>
    <w:p w14:paraId="29F3EA9A" w14:textId="520F05BE" w:rsidR="00B23F7C" w:rsidRPr="00B23F7C" w:rsidRDefault="00B23F7C" w:rsidP="00B17300">
      <w:pPr>
        <w:pStyle w:val="Akapitzlist"/>
        <w:jc w:val="both"/>
        <w:rPr>
          <w:i/>
          <w:lang w:val="pl-PL"/>
        </w:rPr>
      </w:pPr>
      <w:r w:rsidRPr="00B23F7C">
        <w:rPr>
          <w:i/>
          <w:lang w:val="pl-PL"/>
        </w:rPr>
        <w:t>Do ECK wpływały skargi od konsumentów, którzy po wysłaniu towaru nie dostawali zwrotu, ponieważ przesyłka, która dotarła do sprzedawcy</w:t>
      </w:r>
      <w:r>
        <w:rPr>
          <w:i/>
          <w:lang w:val="pl-PL"/>
        </w:rPr>
        <w:t xml:space="preserve"> -</w:t>
      </w:r>
      <w:r w:rsidRPr="00B23F7C">
        <w:rPr>
          <w:i/>
          <w:lang w:val="pl-PL"/>
        </w:rPr>
        <w:t xml:space="preserve"> była pusta. </w:t>
      </w:r>
    </w:p>
    <w:p w14:paraId="0D7BDEA1" w14:textId="77777777" w:rsidR="00B23F7C" w:rsidRPr="00B23F7C" w:rsidRDefault="00B23F7C" w:rsidP="00B17300">
      <w:pPr>
        <w:pStyle w:val="Akapitzlist"/>
        <w:jc w:val="both"/>
        <w:rPr>
          <w:i/>
          <w:lang w:val="pl-PL"/>
        </w:rPr>
      </w:pPr>
    </w:p>
    <w:p w14:paraId="6418814E" w14:textId="500008F5" w:rsidR="00B23F7C" w:rsidRDefault="00B23F7C" w:rsidP="00B17300">
      <w:pPr>
        <w:pStyle w:val="Akapitzlist"/>
        <w:jc w:val="both"/>
        <w:rPr>
          <w:lang w:val="pl-PL"/>
        </w:rPr>
      </w:pPr>
    </w:p>
    <w:p w14:paraId="2C648176" w14:textId="26C75945" w:rsidR="002A1424" w:rsidRDefault="002A1424" w:rsidP="00B17300">
      <w:pPr>
        <w:pStyle w:val="Akapitzlist"/>
        <w:jc w:val="both"/>
        <w:rPr>
          <w:lang w:val="pl-PL"/>
        </w:rPr>
      </w:pPr>
    </w:p>
    <w:p w14:paraId="48B877E5" w14:textId="67DC5F23" w:rsidR="002A1424" w:rsidRDefault="002A1424" w:rsidP="00B17300">
      <w:pPr>
        <w:pStyle w:val="Akapitzlist"/>
        <w:jc w:val="both"/>
        <w:rPr>
          <w:lang w:val="pl-PL"/>
        </w:rPr>
      </w:pPr>
    </w:p>
    <w:p w14:paraId="0C3A9E7B" w14:textId="77777777" w:rsidR="002A1424" w:rsidRPr="00B23F7C" w:rsidRDefault="002A1424" w:rsidP="00B17300">
      <w:pPr>
        <w:pStyle w:val="Akapitzlist"/>
        <w:jc w:val="both"/>
        <w:rPr>
          <w:lang w:val="pl-PL"/>
        </w:rPr>
      </w:pPr>
    </w:p>
    <w:p w14:paraId="1B257DBB" w14:textId="13FEEA6E" w:rsidR="00B23F7C" w:rsidRDefault="00877A31" w:rsidP="00B17300">
      <w:pPr>
        <w:spacing w:before="91"/>
        <w:jc w:val="both"/>
        <w:rPr>
          <w:b/>
          <w:color w:val="005597"/>
          <w:lang w:val="pl-PL"/>
        </w:rPr>
      </w:pPr>
      <w:r>
        <w:rPr>
          <w:b/>
          <w:color w:val="005597"/>
          <w:lang w:val="pl-PL"/>
        </w:rPr>
        <w:t>W</w:t>
      </w:r>
      <w:r w:rsidR="00B23F7C" w:rsidRPr="00B23F7C">
        <w:rPr>
          <w:b/>
          <w:color w:val="005597"/>
          <w:lang w:val="pl-PL"/>
        </w:rPr>
        <w:t>alentynki</w:t>
      </w:r>
      <w:r>
        <w:rPr>
          <w:b/>
          <w:color w:val="005597"/>
          <w:lang w:val="pl-PL"/>
        </w:rPr>
        <w:t>, które</w:t>
      </w:r>
      <w:r w:rsidR="00B23F7C" w:rsidRPr="00B23F7C">
        <w:rPr>
          <w:b/>
          <w:color w:val="005597"/>
          <w:lang w:val="pl-PL"/>
        </w:rPr>
        <w:t xml:space="preserve"> trudno zwrócić</w:t>
      </w:r>
      <w:r w:rsidR="002E3FAF">
        <w:rPr>
          <w:b/>
          <w:color w:val="005597"/>
          <w:lang w:val="pl-PL"/>
        </w:rPr>
        <w:t>…</w:t>
      </w:r>
    </w:p>
    <w:p w14:paraId="297596C8" w14:textId="77777777" w:rsidR="00B23F7C" w:rsidRPr="00B23F7C" w:rsidRDefault="00B23F7C" w:rsidP="00B17300">
      <w:pPr>
        <w:spacing w:before="91"/>
        <w:jc w:val="both"/>
        <w:rPr>
          <w:b/>
          <w:color w:val="005597"/>
          <w:lang w:val="pl-PL"/>
        </w:rPr>
      </w:pPr>
    </w:p>
    <w:p w14:paraId="08553419" w14:textId="20E77402" w:rsidR="00B23F7C" w:rsidRDefault="00B23F7C" w:rsidP="00B17300">
      <w:pPr>
        <w:jc w:val="both"/>
        <w:rPr>
          <w:lang w:val="pl-PL"/>
        </w:rPr>
      </w:pPr>
      <w:r w:rsidRPr="00B23F7C">
        <w:rPr>
          <w:lang w:val="pl-PL"/>
        </w:rPr>
        <w:t>Nie wiesz dokładnie, jaki gust/rozmiar</w:t>
      </w:r>
      <w:r w:rsidR="002E3FAF">
        <w:rPr>
          <w:lang w:val="pl-PL"/>
        </w:rPr>
        <w:t xml:space="preserve"> ma</w:t>
      </w:r>
      <w:r w:rsidRPr="00B23F7C">
        <w:rPr>
          <w:lang w:val="pl-PL"/>
        </w:rPr>
        <w:t xml:space="preserve"> osob</w:t>
      </w:r>
      <w:r w:rsidR="002E3FAF">
        <w:rPr>
          <w:lang w:val="pl-PL"/>
        </w:rPr>
        <w:t>a</w:t>
      </w:r>
      <w:r w:rsidRPr="00B23F7C">
        <w:rPr>
          <w:lang w:val="pl-PL"/>
        </w:rPr>
        <w:t xml:space="preserve">, której pragniesz wręczyć prezent? Zrezygnuj z </w:t>
      </w:r>
      <w:r w:rsidR="002A1424">
        <w:rPr>
          <w:lang w:val="pl-PL"/>
        </w:rPr>
        <w:t>upominków</w:t>
      </w:r>
      <w:r w:rsidRPr="00B23F7C">
        <w:rPr>
          <w:lang w:val="pl-PL"/>
        </w:rPr>
        <w:t xml:space="preserve">, </w:t>
      </w:r>
      <w:r w:rsidR="00254A5A">
        <w:rPr>
          <w:lang w:val="pl-PL"/>
        </w:rPr>
        <w:t xml:space="preserve">w przypadku których odstąpienie od umowy jest trudne </w:t>
      </w:r>
      <w:r w:rsidR="00254A5A">
        <w:rPr>
          <w:lang w:val="pl-PL"/>
        </w:rPr>
        <w:br/>
      </w:r>
      <w:r w:rsidRPr="00B23F7C">
        <w:rPr>
          <w:lang w:val="pl-PL"/>
        </w:rPr>
        <w:t>– nawet jeżeli kupisz je online</w:t>
      </w:r>
      <w:r w:rsidR="002A1424">
        <w:rPr>
          <w:lang w:val="pl-PL"/>
        </w:rPr>
        <w:t>!</w:t>
      </w:r>
    </w:p>
    <w:p w14:paraId="7443BDB9" w14:textId="77777777" w:rsidR="002A1424" w:rsidRPr="00B23F7C" w:rsidRDefault="002A1424" w:rsidP="00B17300">
      <w:pPr>
        <w:ind w:left="360"/>
        <w:jc w:val="both"/>
        <w:rPr>
          <w:lang w:val="pl-PL"/>
        </w:rPr>
      </w:pPr>
    </w:p>
    <w:p w14:paraId="47BC494C" w14:textId="23EB7BC5" w:rsidR="00B23F7C" w:rsidRPr="00B23F7C" w:rsidRDefault="00B23F7C" w:rsidP="00B17300">
      <w:pPr>
        <w:pStyle w:val="Akapitzlist"/>
        <w:widowControl/>
        <w:numPr>
          <w:ilvl w:val="0"/>
          <w:numId w:val="41"/>
        </w:numPr>
        <w:autoSpaceDE/>
        <w:autoSpaceDN/>
        <w:spacing w:after="160" w:line="259" w:lineRule="auto"/>
        <w:jc w:val="both"/>
        <w:rPr>
          <w:lang w:val="pl-PL"/>
        </w:rPr>
      </w:pPr>
      <w:r w:rsidRPr="00B23F7C">
        <w:rPr>
          <w:lang w:val="pl-PL"/>
        </w:rPr>
        <w:t>Produkt ze spersonalizowanym grawerem/nadrukiem – np. biżuteria z grawerem, koszulka/poduszka ze zdjęciem.</w:t>
      </w:r>
    </w:p>
    <w:p w14:paraId="1D54B484" w14:textId="77777777" w:rsidR="00B23F7C" w:rsidRPr="00B23F7C" w:rsidRDefault="00B23F7C" w:rsidP="00B17300">
      <w:pPr>
        <w:pStyle w:val="Akapitzlist"/>
        <w:widowControl/>
        <w:numPr>
          <w:ilvl w:val="0"/>
          <w:numId w:val="41"/>
        </w:numPr>
        <w:autoSpaceDE/>
        <w:autoSpaceDN/>
        <w:spacing w:after="160" w:line="259" w:lineRule="auto"/>
        <w:jc w:val="both"/>
        <w:rPr>
          <w:lang w:val="pl-PL"/>
        </w:rPr>
      </w:pPr>
      <w:r w:rsidRPr="00B23F7C">
        <w:rPr>
          <w:lang w:val="pl-PL"/>
        </w:rPr>
        <w:t>Bielizna – może nie podlegać zwrotowi ze względów higienicznych.</w:t>
      </w:r>
    </w:p>
    <w:p w14:paraId="559DDF81" w14:textId="77777777" w:rsidR="00B23F7C" w:rsidRPr="00B23F7C" w:rsidRDefault="00B23F7C" w:rsidP="00B17300">
      <w:pPr>
        <w:pStyle w:val="Akapitzlist"/>
        <w:widowControl/>
        <w:numPr>
          <w:ilvl w:val="0"/>
          <w:numId w:val="41"/>
        </w:numPr>
        <w:autoSpaceDE/>
        <w:autoSpaceDN/>
        <w:spacing w:after="160" w:line="259" w:lineRule="auto"/>
        <w:jc w:val="both"/>
        <w:rPr>
          <w:lang w:val="pl-PL"/>
        </w:rPr>
      </w:pPr>
      <w:r w:rsidRPr="00B23F7C">
        <w:rPr>
          <w:lang w:val="pl-PL"/>
        </w:rPr>
        <w:t>Perfumy – po zerwaniu folii i sprawdzeniu zapachu nie można ich zwrócić.</w:t>
      </w:r>
    </w:p>
    <w:p w14:paraId="24943081" w14:textId="161C640F" w:rsidR="00B23F7C" w:rsidRDefault="00B23F7C" w:rsidP="00B17300">
      <w:pPr>
        <w:pStyle w:val="Akapitzlist"/>
        <w:widowControl/>
        <w:numPr>
          <w:ilvl w:val="0"/>
          <w:numId w:val="41"/>
        </w:numPr>
        <w:autoSpaceDE/>
        <w:autoSpaceDN/>
        <w:spacing w:after="160" w:line="259" w:lineRule="auto"/>
        <w:jc w:val="both"/>
        <w:rPr>
          <w:lang w:val="pl-PL"/>
        </w:rPr>
      </w:pPr>
      <w:r w:rsidRPr="00B23F7C">
        <w:rPr>
          <w:lang w:val="pl-PL"/>
        </w:rPr>
        <w:t xml:space="preserve">Gra – </w:t>
      </w:r>
      <w:r w:rsidRPr="002A1424">
        <w:rPr>
          <w:lang w:val="pl-PL"/>
        </w:rPr>
        <w:t xml:space="preserve">zapieczętowane nagrania audiowizualne po otwarciu nie podlegają zwrotowi </w:t>
      </w:r>
    </w:p>
    <w:p w14:paraId="64159A21" w14:textId="6847BF60" w:rsidR="00B23F7C" w:rsidRPr="00B23F7C" w:rsidRDefault="00B23F7C" w:rsidP="00B17300">
      <w:pPr>
        <w:pStyle w:val="Akapitzlist"/>
        <w:widowControl/>
        <w:numPr>
          <w:ilvl w:val="0"/>
          <w:numId w:val="41"/>
        </w:numPr>
        <w:autoSpaceDE/>
        <w:autoSpaceDN/>
        <w:spacing w:after="160" w:line="259" w:lineRule="auto"/>
        <w:jc w:val="both"/>
        <w:rPr>
          <w:lang w:val="pl-PL"/>
        </w:rPr>
      </w:pPr>
      <w:r w:rsidRPr="00B23F7C">
        <w:rPr>
          <w:lang w:val="pl-PL"/>
        </w:rPr>
        <w:t>Rezerwacja w hotelu/SPA – plany na romantyczny weekend, łatwo mogą zostać pokrzyżowane z powodu pandemii Covi</w:t>
      </w:r>
      <w:r w:rsidR="002A1424">
        <w:rPr>
          <w:lang w:val="pl-PL"/>
        </w:rPr>
        <w:t>d-</w:t>
      </w:r>
      <w:r w:rsidRPr="00B23F7C">
        <w:rPr>
          <w:lang w:val="pl-PL"/>
        </w:rPr>
        <w:t>19.  Warto rozważyć rezerwację z możliwością anulowania wyjazdu. Opcja ta jest zazwyczaj droższa – niemniej jednak w przypadku choroby bądź zmiany restrykcji może zabezpieczyć Cię przed utratą pieniędzy.</w:t>
      </w:r>
    </w:p>
    <w:p w14:paraId="2BC6D8F4" w14:textId="77777777" w:rsidR="00B23F7C" w:rsidRPr="00B23F7C" w:rsidRDefault="00B23F7C" w:rsidP="00B17300">
      <w:pPr>
        <w:pStyle w:val="Akapitzlist"/>
        <w:widowControl/>
        <w:numPr>
          <w:ilvl w:val="0"/>
          <w:numId w:val="41"/>
        </w:numPr>
        <w:autoSpaceDE/>
        <w:autoSpaceDN/>
        <w:spacing w:after="160" w:line="259" w:lineRule="auto"/>
        <w:jc w:val="both"/>
        <w:rPr>
          <w:lang w:val="pl-PL"/>
        </w:rPr>
      </w:pPr>
      <w:r w:rsidRPr="00B23F7C">
        <w:rPr>
          <w:lang w:val="pl-PL"/>
        </w:rPr>
        <w:t>Bilet – niezależnie, czy kupujesz bilet na koncert,  do kina, na pociąg czy samolot – tego typu usługi nie podlegają zwrotowi. Z części z nich możesz zrezygnować w oparciu o regulamin – nie zawsze będziesz mógł liczyć na zwrot kosztów. Szczególnie w zakresie usług transportowych warto rozważyć zakup biletu w taryfie umożliwiającej bezpłatną zmianę biletu/rezygnację lub zakupić ubezpieczenie na wypadek rezygnacji. Uwaga! Kupując ubezpieczenie, zapoznaj się dokładnie z jego warunkami.</w:t>
      </w:r>
    </w:p>
    <w:p w14:paraId="23C2D8C0" w14:textId="3353328A" w:rsidR="00B23F7C" w:rsidRDefault="008C0326" w:rsidP="00B17300">
      <w:pPr>
        <w:jc w:val="both"/>
      </w:pPr>
      <w:r>
        <w:t xml:space="preserve">  </w:t>
      </w:r>
    </w:p>
    <w:p w14:paraId="131F006E" w14:textId="516F49D0" w:rsidR="006D1A59" w:rsidRPr="006D1A59" w:rsidRDefault="006D1A59" w:rsidP="00B17300">
      <w:pPr>
        <w:jc w:val="both"/>
        <w:rPr>
          <w:b/>
          <w:color w:val="005698"/>
          <w:lang w:val="pl-PL"/>
        </w:rPr>
      </w:pPr>
      <w:r w:rsidRPr="006D1A59">
        <w:rPr>
          <w:b/>
          <w:color w:val="005698"/>
          <w:lang w:val="pl-PL"/>
        </w:rPr>
        <w:t>Pomoc i porady</w:t>
      </w:r>
    </w:p>
    <w:p w14:paraId="047464CD" w14:textId="77777777" w:rsidR="006D1A59" w:rsidRDefault="006D1A59" w:rsidP="00B17300">
      <w:pPr>
        <w:jc w:val="both"/>
        <w:rPr>
          <w:color w:val="005597"/>
          <w:lang w:val="pl-PL"/>
        </w:rPr>
      </w:pPr>
    </w:p>
    <w:p w14:paraId="65E6FB5A" w14:textId="2B9B2D7A" w:rsidR="008C0DCF" w:rsidRPr="006D1A59" w:rsidRDefault="00254A5A" w:rsidP="00B17300">
      <w:pPr>
        <w:jc w:val="both"/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 xml:space="preserve">Jeżeli coś pójdzie nie tak, po </w:t>
      </w:r>
      <w:r w:rsidR="002E3FAF">
        <w:rPr>
          <w:color w:val="0D0D0D" w:themeColor="text1" w:themeTint="F2"/>
          <w:lang w:val="pl-PL"/>
        </w:rPr>
        <w:t>poradę</w:t>
      </w:r>
      <w:r w:rsidR="006D1A59" w:rsidRPr="006D1A59">
        <w:rPr>
          <w:color w:val="0D0D0D" w:themeColor="text1" w:themeTint="F2"/>
          <w:lang w:val="pl-PL"/>
        </w:rPr>
        <w:t xml:space="preserve"> </w:t>
      </w:r>
      <w:r>
        <w:rPr>
          <w:color w:val="0D0D0D" w:themeColor="text1" w:themeTint="F2"/>
          <w:lang w:val="pl-PL"/>
        </w:rPr>
        <w:t>możesz się zwrócić do</w:t>
      </w:r>
      <w:r w:rsidR="006D1A59" w:rsidRPr="006D1A59">
        <w:rPr>
          <w:color w:val="0D0D0D" w:themeColor="text1" w:themeTint="F2"/>
          <w:lang w:val="pl-PL"/>
        </w:rPr>
        <w:t xml:space="preserve"> Europejskiego Centrum Konsumenckiego, które działa przy UOKiK. </w:t>
      </w:r>
    </w:p>
    <w:p w14:paraId="78380798" w14:textId="1D6A5D11" w:rsidR="008C0DCF" w:rsidRDefault="006D1A59" w:rsidP="00B17300">
      <w:pPr>
        <w:jc w:val="both"/>
        <w:rPr>
          <w:color w:val="005597"/>
          <w:lang w:val="pl-PL"/>
        </w:rPr>
      </w:pPr>
      <w:r w:rsidRPr="006D1A59">
        <w:rPr>
          <w:color w:val="0D0D0D" w:themeColor="text1" w:themeTint="F2"/>
          <w:lang w:val="pl-PL"/>
        </w:rPr>
        <w:t xml:space="preserve">ECK zajmuje się pomocą konsumentom w sporach z przedsiębiorcami z innego kraju UE, Norwegii, Islandii i Wielkiej Brytanii. </w:t>
      </w:r>
      <w:r w:rsidR="001416CB">
        <w:rPr>
          <w:color w:val="0D0D0D" w:themeColor="text1" w:themeTint="F2"/>
          <w:lang w:val="pl-PL"/>
        </w:rPr>
        <w:t xml:space="preserve">Więcej: </w:t>
      </w:r>
      <w:hyperlink r:id="rId10" w:history="1">
        <w:r w:rsidR="001416CB" w:rsidRPr="00810C36">
          <w:rPr>
            <w:rStyle w:val="Hipercze"/>
            <w:lang w:val="pl-PL"/>
          </w:rPr>
          <w:t>https://konsument.gov.pl/skarga-do-eck/</w:t>
        </w:r>
      </w:hyperlink>
    </w:p>
    <w:p w14:paraId="56A29500" w14:textId="709C4DD8" w:rsidR="008C0DCF" w:rsidRDefault="00093B40" w:rsidP="00B17300">
      <w:pPr>
        <w:jc w:val="both"/>
        <w:rPr>
          <w:color w:val="005597"/>
          <w:lang w:val="pl-PL"/>
        </w:rPr>
      </w:pPr>
      <w:r>
        <w:rPr>
          <w:color w:val="005597"/>
          <w:lang w:val="pl-PL"/>
        </w:rPr>
        <w:t xml:space="preserve"> </w:t>
      </w:r>
    </w:p>
    <w:p w14:paraId="54DBAC67" w14:textId="0A71D838" w:rsidR="00ED7BA2" w:rsidRDefault="00ED7BA2" w:rsidP="00B17300">
      <w:pPr>
        <w:jc w:val="both"/>
        <w:rPr>
          <w:color w:val="005597"/>
          <w:lang w:val="pl-PL"/>
        </w:rPr>
      </w:pPr>
    </w:p>
    <w:p w14:paraId="7B5EEE81" w14:textId="7D498662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999CCA1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3E2BA6"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5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6D7DC2A5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18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23A48C" w14:textId="77777777" w:rsidR="00BA1CC9" w:rsidRDefault="00BA1CC9">
      <w:r>
        <w:separator/>
      </w:r>
    </w:p>
  </w:endnote>
  <w:endnote w:type="continuationSeparator" w:id="0">
    <w:p w14:paraId="259117CF" w14:textId="77777777" w:rsidR="00BA1CC9" w:rsidRDefault="00BA1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0F0BA" w14:textId="77777777" w:rsidR="00BA1CC9" w:rsidRDefault="00BA1CC9">
      <w:r>
        <w:separator/>
      </w:r>
    </w:p>
  </w:footnote>
  <w:footnote w:type="continuationSeparator" w:id="0">
    <w:p w14:paraId="0D0068CA" w14:textId="77777777" w:rsidR="00BA1CC9" w:rsidRDefault="00BA1C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A11E5"/>
    <w:multiLevelType w:val="hybridMultilevel"/>
    <w:tmpl w:val="7BA28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91A64"/>
    <w:multiLevelType w:val="hybridMultilevel"/>
    <w:tmpl w:val="45C03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D34B8"/>
    <w:multiLevelType w:val="hybridMultilevel"/>
    <w:tmpl w:val="755A8406"/>
    <w:lvl w:ilvl="0" w:tplc="6DEA1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743FD3"/>
    <w:multiLevelType w:val="hybridMultilevel"/>
    <w:tmpl w:val="B98CD1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653588"/>
    <w:multiLevelType w:val="hybridMultilevel"/>
    <w:tmpl w:val="9E00E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C16A0"/>
    <w:multiLevelType w:val="hybridMultilevel"/>
    <w:tmpl w:val="1026C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F522C3"/>
    <w:multiLevelType w:val="hybridMultilevel"/>
    <w:tmpl w:val="5BC4D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056AC"/>
    <w:multiLevelType w:val="hybridMultilevel"/>
    <w:tmpl w:val="2274431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C992F54"/>
    <w:multiLevelType w:val="hybridMultilevel"/>
    <w:tmpl w:val="E7CC2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2F09A1"/>
    <w:multiLevelType w:val="hybridMultilevel"/>
    <w:tmpl w:val="34865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811E9B"/>
    <w:multiLevelType w:val="hybridMultilevel"/>
    <w:tmpl w:val="AFB2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D90B5F"/>
    <w:multiLevelType w:val="hybridMultilevel"/>
    <w:tmpl w:val="C57225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FEB3BCB"/>
    <w:multiLevelType w:val="hybridMultilevel"/>
    <w:tmpl w:val="345C1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513C2"/>
    <w:multiLevelType w:val="hybridMultilevel"/>
    <w:tmpl w:val="3EE69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AA1CD1"/>
    <w:multiLevelType w:val="multilevel"/>
    <w:tmpl w:val="532A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DE759A"/>
    <w:multiLevelType w:val="hybridMultilevel"/>
    <w:tmpl w:val="B9940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4D275D"/>
    <w:multiLevelType w:val="hybridMultilevel"/>
    <w:tmpl w:val="BA389C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507C2C"/>
    <w:multiLevelType w:val="hybridMultilevel"/>
    <w:tmpl w:val="0E425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845CDC"/>
    <w:multiLevelType w:val="hybridMultilevel"/>
    <w:tmpl w:val="29CCB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2C3933"/>
    <w:multiLevelType w:val="hybridMultilevel"/>
    <w:tmpl w:val="446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665172"/>
    <w:multiLevelType w:val="hybridMultilevel"/>
    <w:tmpl w:val="CD561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26023A"/>
    <w:multiLevelType w:val="hybridMultilevel"/>
    <w:tmpl w:val="FA48403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735E29A6"/>
    <w:multiLevelType w:val="hybridMultilevel"/>
    <w:tmpl w:val="E222E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4031C0"/>
    <w:multiLevelType w:val="hybridMultilevel"/>
    <w:tmpl w:val="B7F81A4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9"/>
  </w:num>
  <w:num w:numId="3">
    <w:abstractNumId w:val="7"/>
  </w:num>
  <w:num w:numId="4">
    <w:abstractNumId w:val="21"/>
  </w:num>
  <w:num w:numId="5">
    <w:abstractNumId w:val="8"/>
  </w:num>
  <w:num w:numId="6">
    <w:abstractNumId w:val="20"/>
  </w:num>
  <w:num w:numId="7">
    <w:abstractNumId w:val="0"/>
  </w:num>
  <w:num w:numId="8">
    <w:abstractNumId w:val="12"/>
  </w:num>
  <w:num w:numId="9">
    <w:abstractNumId w:val="6"/>
  </w:num>
  <w:num w:numId="10">
    <w:abstractNumId w:val="4"/>
  </w:num>
  <w:num w:numId="11">
    <w:abstractNumId w:val="23"/>
  </w:num>
  <w:num w:numId="12">
    <w:abstractNumId w:val="27"/>
  </w:num>
  <w:num w:numId="13">
    <w:abstractNumId w:val="22"/>
  </w:num>
  <w:num w:numId="14">
    <w:abstractNumId w:val="38"/>
  </w:num>
  <w:num w:numId="15">
    <w:abstractNumId w:val="18"/>
  </w:num>
  <w:num w:numId="16">
    <w:abstractNumId w:val="19"/>
  </w:num>
  <w:num w:numId="17">
    <w:abstractNumId w:val="41"/>
  </w:num>
  <w:num w:numId="18">
    <w:abstractNumId w:val="35"/>
  </w:num>
  <w:num w:numId="19">
    <w:abstractNumId w:val="17"/>
  </w:num>
  <w:num w:numId="20">
    <w:abstractNumId w:val="13"/>
  </w:num>
  <w:num w:numId="21">
    <w:abstractNumId w:val="36"/>
  </w:num>
  <w:num w:numId="22">
    <w:abstractNumId w:val="28"/>
  </w:num>
  <w:num w:numId="23">
    <w:abstractNumId w:val="3"/>
  </w:num>
  <w:num w:numId="24">
    <w:abstractNumId w:val="37"/>
  </w:num>
  <w:num w:numId="25">
    <w:abstractNumId w:val="26"/>
  </w:num>
  <w:num w:numId="26">
    <w:abstractNumId w:val="30"/>
  </w:num>
  <w:num w:numId="27">
    <w:abstractNumId w:val="10"/>
  </w:num>
  <w:num w:numId="28">
    <w:abstractNumId w:val="33"/>
  </w:num>
  <w:num w:numId="29">
    <w:abstractNumId w:val="11"/>
  </w:num>
  <w:num w:numId="30">
    <w:abstractNumId w:val="1"/>
  </w:num>
  <w:num w:numId="31">
    <w:abstractNumId w:val="2"/>
  </w:num>
  <w:num w:numId="32">
    <w:abstractNumId w:val="16"/>
  </w:num>
  <w:num w:numId="33">
    <w:abstractNumId w:val="40"/>
  </w:num>
  <w:num w:numId="34">
    <w:abstractNumId w:val="5"/>
  </w:num>
  <w:num w:numId="35">
    <w:abstractNumId w:val="14"/>
  </w:num>
  <w:num w:numId="36">
    <w:abstractNumId w:val="42"/>
  </w:num>
  <w:num w:numId="37">
    <w:abstractNumId w:val="39"/>
  </w:num>
  <w:num w:numId="38">
    <w:abstractNumId w:val="31"/>
  </w:num>
  <w:num w:numId="39">
    <w:abstractNumId w:val="25"/>
  </w:num>
  <w:num w:numId="40">
    <w:abstractNumId w:val="15"/>
  </w:num>
  <w:num w:numId="41">
    <w:abstractNumId w:val="34"/>
  </w:num>
  <w:num w:numId="42">
    <w:abstractNumId w:val="24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670E"/>
    <w:rsid w:val="00026EAE"/>
    <w:rsid w:val="00026F38"/>
    <w:rsid w:val="00046B7C"/>
    <w:rsid w:val="00064996"/>
    <w:rsid w:val="00074E3B"/>
    <w:rsid w:val="00081BC5"/>
    <w:rsid w:val="00082DD0"/>
    <w:rsid w:val="00092577"/>
    <w:rsid w:val="000931B8"/>
    <w:rsid w:val="00093B40"/>
    <w:rsid w:val="000974C1"/>
    <w:rsid w:val="00097B69"/>
    <w:rsid w:val="00097BDA"/>
    <w:rsid w:val="000A47D8"/>
    <w:rsid w:val="000B7584"/>
    <w:rsid w:val="000C0F43"/>
    <w:rsid w:val="000C129D"/>
    <w:rsid w:val="000C1975"/>
    <w:rsid w:val="000C7A39"/>
    <w:rsid w:val="000E06A0"/>
    <w:rsid w:val="000E20E2"/>
    <w:rsid w:val="000F2F8F"/>
    <w:rsid w:val="000F6B29"/>
    <w:rsid w:val="000F754D"/>
    <w:rsid w:val="001172F3"/>
    <w:rsid w:val="001416CB"/>
    <w:rsid w:val="00160CDD"/>
    <w:rsid w:val="001809C9"/>
    <w:rsid w:val="001828D4"/>
    <w:rsid w:val="0018532D"/>
    <w:rsid w:val="00187001"/>
    <w:rsid w:val="001A0FCB"/>
    <w:rsid w:val="001A7DE8"/>
    <w:rsid w:val="001B48DE"/>
    <w:rsid w:val="001C095F"/>
    <w:rsid w:val="001D46AB"/>
    <w:rsid w:val="001D6F2B"/>
    <w:rsid w:val="001F7FDB"/>
    <w:rsid w:val="002108C9"/>
    <w:rsid w:val="00215155"/>
    <w:rsid w:val="002166A7"/>
    <w:rsid w:val="002279B8"/>
    <w:rsid w:val="00231590"/>
    <w:rsid w:val="00233D05"/>
    <w:rsid w:val="002464B7"/>
    <w:rsid w:val="00250BDC"/>
    <w:rsid w:val="00250F27"/>
    <w:rsid w:val="002515AF"/>
    <w:rsid w:val="00251DC0"/>
    <w:rsid w:val="00254A5A"/>
    <w:rsid w:val="00264EB5"/>
    <w:rsid w:val="0027188D"/>
    <w:rsid w:val="0028074F"/>
    <w:rsid w:val="002A1424"/>
    <w:rsid w:val="002B2274"/>
    <w:rsid w:val="002C5268"/>
    <w:rsid w:val="002D0FEA"/>
    <w:rsid w:val="002D21C1"/>
    <w:rsid w:val="002D2CB6"/>
    <w:rsid w:val="002D515A"/>
    <w:rsid w:val="002E3FAF"/>
    <w:rsid w:val="002E74B1"/>
    <w:rsid w:val="002F3B0E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42B24"/>
    <w:rsid w:val="00344281"/>
    <w:rsid w:val="00350B9A"/>
    <w:rsid w:val="00356940"/>
    <w:rsid w:val="0036119D"/>
    <w:rsid w:val="00365E68"/>
    <w:rsid w:val="00365F57"/>
    <w:rsid w:val="00375C3C"/>
    <w:rsid w:val="00377099"/>
    <w:rsid w:val="00387AEA"/>
    <w:rsid w:val="0039258C"/>
    <w:rsid w:val="00396E08"/>
    <w:rsid w:val="003A180D"/>
    <w:rsid w:val="003A2DBE"/>
    <w:rsid w:val="003A4BA4"/>
    <w:rsid w:val="003E1BAC"/>
    <w:rsid w:val="003E243A"/>
    <w:rsid w:val="003E2BA6"/>
    <w:rsid w:val="003E350A"/>
    <w:rsid w:val="003E61BC"/>
    <w:rsid w:val="003E6976"/>
    <w:rsid w:val="003F34D6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639CA"/>
    <w:rsid w:val="004657CF"/>
    <w:rsid w:val="00474CDC"/>
    <w:rsid w:val="0047654D"/>
    <w:rsid w:val="00476F46"/>
    <w:rsid w:val="00481256"/>
    <w:rsid w:val="00481B86"/>
    <w:rsid w:val="0049368E"/>
    <w:rsid w:val="00495E91"/>
    <w:rsid w:val="004B4317"/>
    <w:rsid w:val="004C69BB"/>
    <w:rsid w:val="004F215A"/>
    <w:rsid w:val="004F3771"/>
    <w:rsid w:val="004F77C2"/>
    <w:rsid w:val="0051157C"/>
    <w:rsid w:val="00520185"/>
    <w:rsid w:val="005450D6"/>
    <w:rsid w:val="00555DAB"/>
    <w:rsid w:val="00556631"/>
    <w:rsid w:val="00563E2A"/>
    <w:rsid w:val="00563EEA"/>
    <w:rsid w:val="00570835"/>
    <w:rsid w:val="00570A39"/>
    <w:rsid w:val="00576AD4"/>
    <w:rsid w:val="00585E82"/>
    <w:rsid w:val="005A27C5"/>
    <w:rsid w:val="005B01B5"/>
    <w:rsid w:val="005B1081"/>
    <w:rsid w:val="005B27DB"/>
    <w:rsid w:val="005B4B4E"/>
    <w:rsid w:val="005E1951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53958"/>
    <w:rsid w:val="00660CC5"/>
    <w:rsid w:val="006664A6"/>
    <w:rsid w:val="00667FC6"/>
    <w:rsid w:val="00670582"/>
    <w:rsid w:val="0067599C"/>
    <w:rsid w:val="006815E1"/>
    <w:rsid w:val="006A6676"/>
    <w:rsid w:val="006B75BE"/>
    <w:rsid w:val="006C15D7"/>
    <w:rsid w:val="006C16FE"/>
    <w:rsid w:val="006C2CF9"/>
    <w:rsid w:val="006C5397"/>
    <w:rsid w:val="006C5FEE"/>
    <w:rsid w:val="006D1A59"/>
    <w:rsid w:val="006D20A7"/>
    <w:rsid w:val="006D75CE"/>
    <w:rsid w:val="006E3088"/>
    <w:rsid w:val="006F532C"/>
    <w:rsid w:val="006F6017"/>
    <w:rsid w:val="0070084F"/>
    <w:rsid w:val="007025CE"/>
    <w:rsid w:val="007037A6"/>
    <w:rsid w:val="00720193"/>
    <w:rsid w:val="00735878"/>
    <w:rsid w:val="00737972"/>
    <w:rsid w:val="00737AA7"/>
    <w:rsid w:val="00750CC9"/>
    <w:rsid w:val="0076255D"/>
    <w:rsid w:val="00770EE2"/>
    <w:rsid w:val="00772A8B"/>
    <w:rsid w:val="00774DE2"/>
    <w:rsid w:val="00780EF3"/>
    <w:rsid w:val="007947A5"/>
    <w:rsid w:val="007A422C"/>
    <w:rsid w:val="007A46B1"/>
    <w:rsid w:val="007C2C85"/>
    <w:rsid w:val="007C3B2B"/>
    <w:rsid w:val="007C4166"/>
    <w:rsid w:val="007C425A"/>
    <w:rsid w:val="007D2B48"/>
    <w:rsid w:val="007E4F5D"/>
    <w:rsid w:val="007F7067"/>
    <w:rsid w:val="008062A0"/>
    <w:rsid w:val="008156C0"/>
    <w:rsid w:val="008246FA"/>
    <w:rsid w:val="00837B9C"/>
    <w:rsid w:val="00837EF5"/>
    <w:rsid w:val="00851DE6"/>
    <w:rsid w:val="00854D20"/>
    <w:rsid w:val="00856CA4"/>
    <w:rsid w:val="008773B6"/>
    <w:rsid w:val="00877A31"/>
    <w:rsid w:val="00883F9C"/>
    <w:rsid w:val="00885953"/>
    <w:rsid w:val="008912CF"/>
    <w:rsid w:val="00894088"/>
    <w:rsid w:val="008943A1"/>
    <w:rsid w:val="00895C1B"/>
    <w:rsid w:val="008A1EF7"/>
    <w:rsid w:val="008C0326"/>
    <w:rsid w:val="008C0DCF"/>
    <w:rsid w:val="008D0C70"/>
    <w:rsid w:val="008D2103"/>
    <w:rsid w:val="008D5BBA"/>
    <w:rsid w:val="0091573A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67001"/>
    <w:rsid w:val="009746D8"/>
    <w:rsid w:val="00980A53"/>
    <w:rsid w:val="0098351B"/>
    <w:rsid w:val="00993785"/>
    <w:rsid w:val="0099750B"/>
    <w:rsid w:val="00997E4D"/>
    <w:rsid w:val="009A6B4B"/>
    <w:rsid w:val="009B3953"/>
    <w:rsid w:val="009D0CE2"/>
    <w:rsid w:val="009F3859"/>
    <w:rsid w:val="009F3FAA"/>
    <w:rsid w:val="00A016B4"/>
    <w:rsid w:val="00A070A7"/>
    <w:rsid w:val="00A11189"/>
    <w:rsid w:val="00A149FA"/>
    <w:rsid w:val="00A20BCB"/>
    <w:rsid w:val="00A27259"/>
    <w:rsid w:val="00A30EB0"/>
    <w:rsid w:val="00A5185C"/>
    <w:rsid w:val="00A54568"/>
    <w:rsid w:val="00A63E7D"/>
    <w:rsid w:val="00A64483"/>
    <w:rsid w:val="00A738C3"/>
    <w:rsid w:val="00A77BEA"/>
    <w:rsid w:val="00A85E36"/>
    <w:rsid w:val="00A92163"/>
    <w:rsid w:val="00AA1714"/>
    <w:rsid w:val="00AA453E"/>
    <w:rsid w:val="00AA50CA"/>
    <w:rsid w:val="00AB3522"/>
    <w:rsid w:val="00AC4D52"/>
    <w:rsid w:val="00AE4A10"/>
    <w:rsid w:val="00AE74A9"/>
    <w:rsid w:val="00AF57FE"/>
    <w:rsid w:val="00B079A2"/>
    <w:rsid w:val="00B113DE"/>
    <w:rsid w:val="00B11A25"/>
    <w:rsid w:val="00B17300"/>
    <w:rsid w:val="00B20FC2"/>
    <w:rsid w:val="00B23F7C"/>
    <w:rsid w:val="00B2481E"/>
    <w:rsid w:val="00B310AA"/>
    <w:rsid w:val="00B3572B"/>
    <w:rsid w:val="00B45315"/>
    <w:rsid w:val="00B51EE7"/>
    <w:rsid w:val="00B558C6"/>
    <w:rsid w:val="00B60145"/>
    <w:rsid w:val="00B65CC7"/>
    <w:rsid w:val="00B71709"/>
    <w:rsid w:val="00B7234C"/>
    <w:rsid w:val="00B74778"/>
    <w:rsid w:val="00BA0512"/>
    <w:rsid w:val="00BA1CC9"/>
    <w:rsid w:val="00BA2D0D"/>
    <w:rsid w:val="00BB3699"/>
    <w:rsid w:val="00BC4B81"/>
    <w:rsid w:val="00BD08AE"/>
    <w:rsid w:val="00BD707F"/>
    <w:rsid w:val="00BF6B05"/>
    <w:rsid w:val="00C07012"/>
    <w:rsid w:val="00C07E6B"/>
    <w:rsid w:val="00C07EEF"/>
    <w:rsid w:val="00C1045B"/>
    <w:rsid w:val="00C13CA7"/>
    <w:rsid w:val="00C1516C"/>
    <w:rsid w:val="00C20202"/>
    <w:rsid w:val="00C217C8"/>
    <w:rsid w:val="00C227E8"/>
    <w:rsid w:val="00C43C90"/>
    <w:rsid w:val="00C508CC"/>
    <w:rsid w:val="00C51AB0"/>
    <w:rsid w:val="00C57C40"/>
    <w:rsid w:val="00C6689D"/>
    <w:rsid w:val="00C765A1"/>
    <w:rsid w:val="00C834C8"/>
    <w:rsid w:val="00C867F0"/>
    <w:rsid w:val="00C95D18"/>
    <w:rsid w:val="00CA0A33"/>
    <w:rsid w:val="00CA4EC9"/>
    <w:rsid w:val="00CA6A03"/>
    <w:rsid w:val="00CC6DDC"/>
    <w:rsid w:val="00CE66FD"/>
    <w:rsid w:val="00D03B53"/>
    <w:rsid w:val="00D21215"/>
    <w:rsid w:val="00D352C3"/>
    <w:rsid w:val="00D47FD7"/>
    <w:rsid w:val="00D504F4"/>
    <w:rsid w:val="00D50D36"/>
    <w:rsid w:val="00D51FE0"/>
    <w:rsid w:val="00D56710"/>
    <w:rsid w:val="00D569E2"/>
    <w:rsid w:val="00D61391"/>
    <w:rsid w:val="00D70863"/>
    <w:rsid w:val="00D73BAD"/>
    <w:rsid w:val="00D74ACC"/>
    <w:rsid w:val="00D7784B"/>
    <w:rsid w:val="00D90119"/>
    <w:rsid w:val="00DC7A67"/>
    <w:rsid w:val="00DD46D6"/>
    <w:rsid w:val="00DF4587"/>
    <w:rsid w:val="00DF7265"/>
    <w:rsid w:val="00E0656F"/>
    <w:rsid w:val="00E07255"/>
    <w:rsid w:val="00E140FD"/>
    <w:rsid w:val="00E2199F"/>
    <w:rsid w:val="00E3094D"/>
    <w:rsid w:val="00E43E52"/>
    <w:rsid w:val="00E572DF"/>
    <w:rsid w:val="00E57C26"/>
    <w:rsid w:val="00E84CA3"/>
    <w:rsid w:val="00E9001D"/>
    <w:rsid w:val="00E96118"/>
    <w:rsid w:val="00E977CE"/>
    <w:rsid w:val="00EA020F"/>
    <w:rsid w:val="00EB4E7A"/>
    <w:rsid w:val="00EB60FB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7A34"/>
    <w:rsid w:val="00F154FE"/>
    <w:rsid w:val="00F162E4"/>
    <w:rsid w:val="00F24C24"/>
    <w:rsid w:val="00F278B8"/>
    <w:rsid w:val="00F324D3"/>
    <w:rsid w:val="00F33489"/>
    <w:rsid w:val="00F4279B"/>
    <w:rsid w:val="00F617F5"/>
    <w:rsid w:val="00F67CE5"/>
    <w:rsid w:val="00F726A6"/>
    <w:rsid w:val="00FA0B84"/>
    <w:rsid w:val="00FB059C"/>
    <w:rsid w:val="00FB34A0"/>
    <w:rsid w:val="00FC44CF"/>
    <w:rsid w:val="00FE0912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B23F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3F7C"/>
    <w:rPr>
      <w:rFonts w:ascii="Arial" w:eastAsia="Arial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konsument.gov.pl/pl/news/752/100/ECC-Net-Travel---darmowa-aplikacja-na-wakacje.html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EuropejskieCentrumKonsumenckie/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witter.com/ECCPoland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ECCNET-PL@ec.europa.eu" TargetMode="External"/><Relationship Id="rId10" Type="http://schemas.openxmlformats.org/officeDocument/2006/relationships/hyperlink" Target="https://konsument.gov.pl/skarga-do-eck/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file:///C:\Users\wojciech.szczerba\AppData\Local\Temp\konsument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47244078-9c36-4ab9-9721-6cc692af1440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4FFBE-FE4A-4527-AAEC-CDC8E1693FF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9357A57D-3621-473F-B1EA-9A19CD642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831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Izdebska</cp:lastModifiedBy>
  <cp:revision>9</cp:revision>
  <cp:lastPrinted>2021-12-21T15:39:00Z</cp:lastPrinted>
  <dcterms:created xsi:type="dcterms:W3CDTF">2022-02-04T13:06:00Z</dcterms:created>
  <dcterms:modified xsi:type="dcterms:W3CDTF">2022-02-07T11:17:00Z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554e9f85-1155-4d13-8913-f0f55e177999</vt:lpwstr>
  </property>
  <property fmtid="{D5CDD505-2E9C-101B-9397-08002B2CF9AE}" pid="3" name="bjSaver">
    <vt:lpwstr>AQPS8QppbiUtFYzyG8KDwC8/qZ9l+rcr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5" name="bjDocumentLabelXML-0">
    <vt:lpwstr>ames.com/2008/01/sie/internal/label"&gt;&lt;element uid="47244078-9c36-4ab9-9721-6cc692af1440" value="" /&gt;&lt;/sisl&gt;</vt:lpwstr>
  </property>
  <property fmtid="{D5CDD505-2E9C-101B-9397-08002B2CF9AE}" pid="6" name="bjDocumentSecurityLabel">
    <vt:lpwstr>WEWNĘTRZNE</vt:lpwstr>
  </property>
  <property fmtid="{D5CDD505-2E9C-101B-9397-08002B2CF9AE}" pid="7" name="bjClsUserRVM">
    <vt:lpwstr>[]</vt:lpwstr>
  </property>
</Properties>
</file>