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77F" w:rsidRPr="0039610B" w:rsidRDefault="00A9077F" w:rsidP="00A9077F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59264" behindDoc="0" locked="0" layoutInCell="1" allowOverlap="1" wp14:anchorId="107C162B" wp14:editId="036B22CD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77F" w:rsidRPr="005F2429" w:rsidRDefault="00A9077F" w:rsidP="00A9077F">
      <w:pPr>
        <w:pStyle w:val="Tekstpodstawowy"/>
        <w:rPr>
          <w:sz w:val="20"/>
        </w:rPr>
      </w:pPr>
    </w:p>
    <w:p w:rsidR="00A9077F" w:rsidRPr="005F2429" w:rsidRDefault="00A9077F" w:rsidP="00A9077F">
      <w:pPr>
        <w:spacing w:before="91"/>
        <w:ind w:left="1135"/>
        <w:rPr>
          <w:b/>
          <w:color w:val="005597"/>
          <w:sz w:val="28"/>
        </w:rPr>
      </w:pPr>
    </w:p>
    <w:p w:rsidR="00A9077F" w:rsidRDefault="00A9077F" w:rsidP="00A9077F">
      <w:pPr>
        <w:spacing w:before="91"/>
        <w:rPr>
          <w:b/>
          <w:sz w:val="28"/>
          <w:lang w:val="pl-PL"/>
        </w:rPr>
      </w:pPr>
      <w:r>
        <w:rPr>
          <w:b/>
          <w:color w:val="005597"/>
          <w:sz w:val="28"/>
          <w:lang w:val="pl-PL"/>
        </w:rPr>
        <w:t>Informacja prasowa</w:t>
      </w:r>
      <w:r>
        <w:rPr>
          <w:b/>
          <w:sz w:val="28"/>
          <w:lang w:val="pl-PL"/>
        </w:rPr>
        <w:br/>
      </w:r>
    </w:p>
    <w:p w:rsidR="00A9077F" w:rsidRDefault="00A9077F" w:rsidP="00A9077F">
      <w:pPr>
        <w:spacing w:before="236"/>
        <w:rPr>
          <w:sz w:val="18"/>
          <w:lang w:val="pl-PL"/>
        </w:rPr>
      </w:pPr>
      <w:r>
        <w:rPr>
          <w:color w:val="808080"/>
          <w:sz w:val="18"/>
          <w:lang w:val="pl-PL"/>
        </w:rPr>
        <w:t>19/11/2020</w:t>
      </w:r>
    </w:p>
    <w:p w:rsidR="00A9077F" w:rsidRDefault="00A9077F" w:rsidP="00A9077F">
      <w:pPr>
        <w:pStyle w:val="Tekstpodstawowy"/>
        <w:rPr>
          <w:sz w:val="18"/>
          <w:lang w:val="pl-PL"/>
        </w:rPr>
      </w:pPr>
    </w:p>
    <w:p w:rsidR="00A9077F" w:rsidRDefault="00A9077F" w:rsidP="00A9077F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:rsidR="00A9077F" w:rsidRDefault="00A9077F" w:rsidP="00A9077F">
      <w:pPr>
        <w:jc w:val="both"/>
        <w:rPr>
          <w:rFonts w:ascii="Calibri" w:hAnsi="Calibri" w:cs="Calibri"/>
          <w:b/>
          <w:sz w:val="24"/>
          <w:lang w:val="pl-PL"/>
        </w:rPr>
      </w:pPr>
    </w:p>
    <w:p w:rsidR="00A9077F" w:rsidRDefault="00A9077F" w:rsidP="00A9077F">
      <w:pPr>
        <w:jc w:val="both"/>
        <w:rPr>
          <w:color w:val="005698"/>
          <w:sz w:val="32"/>
          <w:szCs w:val="32"/>
          <w:lang w:val="pl-PL"/>
        </w:rPr>
      </w:pPr>
      <w:r>
        <w:rPr>
          <w:color w:val="005698"/>
          <w:sz w:val="32"/>
          <w:szCs w:val="32"/>
          <w:lang w:val="pl-PL"/>
        </w:rPr>
        <w:t>Wsparcie dla ponad</w:t>
      </w:r>
      <w:r w:rsidRPr="00B47D92">
        <w:rPr>
          <w:color w:val="005698"/>
          <w:sz w:val="32"/>
          <w:szCs w:val="32"/>
          <w:lang w:val="pl-PL"/>
        </w:rPr>
        <w:t xml:space="preserve"> miliona europejskich konsumentów</w:t>
      </w:r>
    </w:p>
    <w:p w:rsidR="00A9077F" w:rsidRPr="00B47D92" w:rsidRDefault="00A9077F" w:rsidP="00A9077F">
      <w:pPr>
        <w:jc w:val="both"/>
        <w:rPr>
          <w:color w:val="005698"/>
          <w:sz w:val="28"/>
          <w:szCs w:val="28"/>
          <w:lang w:val="pl-PL"/>
        </w:rPr>
      </w:pPr>
    </w:p>
    <w:p w:rsidR="00A9077F" w:rsidRPr="005F5C83" w:rsidRDefault="00A9077F" w:rsidP="00A9077F">
      <w:pPr>
        <w:spacing w:line="276" w:lineRule="auto"/>
        <w:jc w:val="both"/>
        <w:rPr>
          <w:b/>
          <w:lang w:val="pl-PL"/>
        </w:rPr>
      </w:pPr>
      <w:r w:rsidRPr="00494113">
        <w:rPr>
          <w:b/>
          <w:bCs/>
          <w:lang w:val="pl-PL"/>
        </w:rPr>
        <w:t>Sieć Europejskich Centrów Konsumenckich (ECC-Net) zajmuje się sprawami</w:t>
      </w:r>
      <w:r>
        <w:rPr>
          <w:b/>
          <w:bCs/>
          <w:lang w:val="pl-PL"/>
        </w:rPr>
        <w:br/>
      </w:r>
      <w:r w:rsidRPr="00494113">
        <w:rPr>
          <w:b/>
          <w:bCs/>
          <w:lang w:val="pl-PL"/>
        </w:rPr>
        <w:t>o niezwykle zróżnicowanej tematyce, od zakupu wadliwego telefonu, przez problem z wypożyczalnią aut, portalem randkowym, po opóźnione lub odwołane loty. I</w:t>
      </w:r>
      <w:r w:rsidRPr="00FB449B">
        <w:rPr>
          <w:b/>
          <w:bCs/>
          <w:lang w:val="pl-PL"/>
        </w:rPr>
        <w:t>ch wspólnym mianownikiem są zakupy za granicą.</w:t>
      </w:r>
      <w:r w:rsidRPr="005F5C83">
        <w:rPr>
          <w:b/>
          <w:lang w:val="pl-PL"/>
        </w:rPr>
        <w:t xml:space="preserve"> Od powstania w 2005 r., udzieliła pomocy ponad 1 milionowi konsumentów.  Tylko w kontekście epidemii COVID-19 ok. 90 000 konsumentów zwróciło się po pomoc do ECC-Net. </w:t>
      </w:r>
      <w:r>
        <w:rPr>
          <w:b/>
          <w:lang w:val="pl-PL"/>
        </w:rPr>
        <w:t>Jutro</w:t>
      </w:r>
      <w:r w:rsidRPr="005F5C83">
        <w:rPr>
          <w:b/>
          <w:lang w:val="pl-PL"/>
        </w:rPr>
        <w:t xml:space="preserve"> Europejskie Centra Konsumenckie obchodzą 15-lecie istnienia.</w:t>
      </w:r>
    </w:p>
    <w:p w:rsidR="00A9077F" w:rsidRPr="003C2BB8" w:rsidRDefault="00A9077F" w:rsidP="00A9077F">
      <w:pPr>
        <w:spacing w:line="276" w:lineRule="auto"/>
        <w:jc w:val="both"/>
        <w:rPr>
          <w:b/>
          <w:sz w:val="21"/>
          <w:szCs w:val="21"/>
          <w:lang w:val="pl-PL"/>
        </w:rPr>
      </w:pPr>
    </w:p>
    <w:p w:rsidR="00A9077F" w:rsidRPr="005F5C83" w:rsidRDefault="00A9077F" w:rsidP="00A9077F">
      <w:pPr>
        <w:spacing w:line="276" w:lineRule="auto"/>
        <w:jc w:val="both"/>
        <w:rPr>
          <w:b/>
          <w:color w:val="005698"/>
          <w:lang w:val="pl-PL"/>
        </w:rPr>
      </w:pPr>
      <w:r w:rsidRPr="005F5C83">
        <w:rPr>
          <w:b/>
          <w:color w:val="005698"/>
          <w:lang w:val="pl-PL"/>
        </w:rPr>
        <w:t>Obchody 15-lecia ECC-Net</w:t>
      </w:r>
    </w:p>
    <w:p w:rsidR="00A9077F" w:rsidRDefault="00A9077F" w:rsidP="00A9077F">
      <w:pPr>
        <w:spacing w:line="276" w:lineRule="auto"/>
        <w:jc w:val="both"/>
        <w:rPr>
          <w:szCs w:val="21"/>
          <w:lang w:val="pl-PL"/>
        </w:rPr>
      </w:pPr>
      <w:r w:rsidRPr="008256D4">
        <w:rPr>
          <w:szCs w:val="21"/>
          <w:lang w:val="pl-PL"/>
        </w:rPr>
        <w:t xml:space="preserve">Wydarzenie internetowe z udziałem europejskiego komisarza </w:t>
      </w:r>
      <w:proofErr w:type="spellStart"/>
      <w:r w:rsidRPr="008256D4">
        <w:rPr>
          <w:szCs w:val="21"/>
          <w:lang w:val="pl-PL"/>
        </w:rPr>
        <w:t>Didiera</w:t>
      </w:r>
      <w:proofErr w:type="spellEnd"/>
      <w:r w:rsidRPr="008256D4">
        <w:rPr>
          <w:szCs w:val="21"/>
          <w:lang w:val="pl-PL"/>
        </w:rPr>
        <w:t xml:space="preserve"> </w:t>
      </w:r>
      <w:proofErr w:type="spellStart"/>
      <w:r w:rsidRPr="008256D4">
        <w:rPr>
          <w:szCs w:val="21"/>
          <w:lang w:val="pl-PL"/>
        </w:rPr>
        <w:t>Reyndersa</w:t>
      </w:r>
      <w:proofErr w:type="spellEnd"/>
      <w:r w:rsidRPr="008256D4">
        <w:rPr>
          <w:szCs w:val="21"/>
          <w:lang w:val="pl-PL"/>
        </w:rPr>
        <w:t xml:space="preserve"> będzie okazją do refleksji nad osiągnięciami europejskiego ruchu na rzecz praw konsumentów </w:t>
      </w:r>
      <w:r>
        <w:rPr>
          <w:szCs w:val="21"/>
          <w:lang w:val="pl-PL"/>
        </w:rPr>
        <w:br/>
      </w:r>
      <w:r w:rsidRPr="008256D4">
        <w:rPr>
          <w:szCs w:val="21"/>
          <w:lang w:val="pl-PL"/>
        </w:rPr>
        <w:t>i przedyskutowania możliwości skutecznej ochrony konsumentów w Europie. Obchody</w:t>
      </w:r>
      <w:r>
        <w:rPr>
          <w:szCs w:val="21"/>
          <w:lang w:val="pl-PL"/>
        </w:rPr>
        <w:t xml:space="preserve"> 15-lecia ECC-Net</w:t>
      </w:r>
      <w:r w:rsidRPr="008256D4">
        <w:rPr>
          <w:szCs w:val="21"/>
          <w:lang w:val="pl-PL"/>
        </w:rPr>
        <w:t xml:space="preserve"> </w:t>
      </w:r>
      <w:r>
        <w:rPr>
          <w:szCs w:val="21"/>
          <w:lang w:val="pl-PL"/>
        </w:rPr>
        <w:t>odbędą</w:t>
      </w:r>
      <w:r w:rsidRPr="008256D4">
        <w:rPr>
          <w:szCs w:val="21"/>
          <w:lang w:val="pl-PL"/>
        </w:rPr>
        <w:t xml:space="preserve"> się w kontekście nowo przyjętego programu na rzecz konsumentów (</w:t>
      </w:r>
      <w:r>
        <w:rPr>
          <w:szCs w:val="21"/>
          <w:lang w:val="pl-PL"/>
        </w:rPr>
        <w:t>New Consumer Agenda</w:t>
      </w:r>
      <w:r w:rsidRPr="008256D4">
        <w:rPr>
          <w:szCs w:val="21"/>
          <w:lang w:val="pl-PL"/>
        </w:rPr>
        <w:t>), który przedstawia priorytety Komisji w polityce konsumenckiej na najbliższe pięć lat.</w:t>
      </w:r>
      <w:r w:rsidR="001510AF">
        <w:rPr>
          <w:szCs w:val="21"/>
          <w:lang w:val="pl-PL"/>
        </w:rPr>
        <w:t xml:space="preserve"> Link do wydarzenia: </w:t>
      </w:r>
      <w:r w:rsidR="00A3057A">
        <w:fldChar w:fldCharType="begin"/>
      </w:r>
      <w:r w:rsidR="00A3057A" w:rsidRPr="008D5F3E">
        <w:rPr>
          <w:lang w:val="pl-PL"/>
        </w:rPr>
        <w:instrText xml:space="preserve"> HYPERLINK "https://15yearseccnet.tw.events/" </w:instrText>
      </w:r>
      <w:r w:rsidR="00A3057A">
        <w:fldChar w:fldCharType="separate"/>
      </w:r>
      <w:r w:rsidR="00E05EEC" w:rsidRPr="0018446B">
        <w:rPr>
          <w:rStyle w:val="Hipercze"/>
          <w:b/>
          <w:szCs w:val="21"/>
          <w:lang w:val="pl-PL"/>
        </w:rPr>
        <w:t>https://15yearseccnet.tw.events/</w:t>
      </w:r>
      <w:r w:rsidR="00A3057A">
        <w:rPr>
          <w:rStyle w:val="Hipercze"/>
          <w:b/>
          <w:szCs w:val="21"/>
          <w:lang w:val="pl-PL"/>
        </w:rPr>
        <w:fldChar w:fldCharType="end"/>
      </w:r>
      <w:r w:rsidR="00E05EEC">
        <w:rPr>
          <w:b/>
          <w:szCs w:val="21"/>
          <w:lang w:val="pl-PL"/>
        </w:rPr>
        <w:t xml:space="preserve"> </w:t>
      </w:r>
      <w:r w:rsidR="00E05EEC" w:rsidRPr="00E05EEC">
        <w:rPr>
          <w:szCs w:val="21"/>
          <w:lang w:val="pl-PL"/>
        </w:rPr>
        <w:t>(</w:t>
      </w:r>
      <w:r w:rsidR="00A3057A">
        <w:fldChar w:fldCharType="begin"/>
      </w:r>
      <w:r w:rsidR="008D5F3E" w:rsidRPr="008D5F3E">
        <w:rPr>
          <w:lang w:val="pl-PL"/>
        </w:rPr>
        <w:instrText>HYPERLINK "https://konsument.gov.pl/wp-content/uploads/2020/11/Anniversary_agenda-1.png"</w:instrText>
      </w:r>
      <w:r w:rsidR="00A3057A">
        <w:fldChar w:fldCharType="separate"/>
      </w:r>
      <w:r w:rsidR="00E05EEC" w:rsidRPr="00E05EEC">
        <w:rPr>
          <w:rStyle w:val="Hipercze"/>
          <w:szCs w:val="21"/>
          <w:lang w:val="pl-PL"/>
        </w:rPr>
        <w:t>agenda</w:t>
      </w:r>
      <w:r w:rsidR="00A3057A">
        <w:rPr>
          <w:rStyle w:val="Hipercze"/>
          <w:szCs w:val="21"/>
          <w:lang w:val="pl-PL"/>
        </w:rPr>
        <w:fldChar w:fldCharType="end"/>
      </w:r>
      <w:bookmarkStart w:id="0" w:name="_GoBack"/>
      <w:bookmarkEnd w:id="0"/>
      <w:r w:rsidR="00E05EEC" w:rsidRPr="00E05EEC">
        <w:rPr>
          <w:szCs w:val="21"/>
          <w:lang w:val="pl-PL"/>
        </w:rPr>
        <w:t>).</w:t>
      </w:r>
    </w:p>
    <w:p w:rsidR="00A9077F" w:rsidRDefault="00A9077F" w:rsidP="00A9077F">
      <w:pPr>
        <w:spacing w:line="276" w:lineRule="auto"/>
        <w:jc w:val="both"/>
        <w:rPr>
          <w:szCs w:val="21"/>
          <w:lang w:val="pl-PL"/>
        </w:rPr>
      </w:pPr>
      <w:r w:rsidRPr="00DF4128">
        <w:rPr>
          <w:noProof/>
          <w:szCs w:val="21"/>
          <w:lang w:val="pl-PL" w:eastAsia="pl-PL" w:bidi="ar-SA"/>
        </w:rPr>
        <w:drawing>
          <wp:anchor distT="0" distB="0" distL="114300" distR="114300" simplePos="0" relativeHeight="251662336" behindDoc="1" locked="0" layoutInCell="1" allowOverlap="1" wp14:anchorId="4022C846" wp14:editId="1169E8F1">
            <wp:simplePos x="0" y="0"/>
            <wp:positionH relativeFrom="column">
              <wp:posOffset>-71755</wp:posOffset>
            </wp:positionH>
            <wp:positionV relativeFrom="paragraph">
              <wp:posOffset>185420</wp:posOffset>
            </wp:positionV>
            <wp:extent cx="5734050" cy="2040890"/>
            <wp:effectExtent l="0" t="0" r="0" b="0"/>
            <wp:wrapTight wrapText="bothSides">
              <wp:wrapPolygon edited="0">
                <wp:start x="0" y="0"/>
                <wp:lineTo x="0" y="21371"/>
                <wp:lineTo x="21528" y="21371"/>
                <wp:lineTo x="21528" y="0"/>
                <wp:lineTo x="0" y="0"/>
              </wp:wrapPolygon>
            </wp:wrapTight>
            <wp:docPr id="3" name="Obraz 3" descr="U:\BP\ECK\Dok_2020\Objective 4 Promotional activities\i Anniversary\Anniversary event\Banner\DG JUSTICE_ECC Net 15years_Couv_TW_1500x50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BP\ECK\Dok_2020\Objective 4 Promotional activities\i Anniversary\Anniversary event\Banner\DG JUSTICE_ECC Net 15years_Couv_TW_1500x500p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077F" w:rsidRPr="008256D4" w:rsidRDefault="00A9077F" w:rsidP="00A9077F">
      <w:pPr>
        <w:spacing w:line="276" w:lineRule="auto"/>
        <w:jc w:val="both"/>
        <w:rPr>
          <w:szCs w:val="21"/>
          <w:lang w:val="pl-PL"/>
        </w:rPr>
      </w:pPr>
    </w:p>
    <w:p w:rsidR="00A9077F" w:rsidRPr="008256D4" w:rsidRDefault="00A9077F" w:rsidP="00A9077F">
      <w:pPr>
        <w:spacing w:line="276" w:lineRule="auto"/>
        <w:jc w:val="both"/>
        <w:rPr>
          <w:sz w:val="21"/>
          <w:szCs w:val="21"/>
          <w:lang w:val="pl-PL"/>
        </w:rPr>
      </w:pPr>
    </w:p>
    <w:p w:rsidR="00A9077F" w:rsidRPr="00DF4128" w:rsidRDefault="00A9077F" w:rsidP="00A9077F">
      <w:pPr>
        <w:spacing w:line="276" w:lineRule="auto"/>
        <w:jc w:val="both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N</w:t>
      </w:r>
      <w:r w:rsidRPr="00DF4128">
        <w:rPr>
          <w:sz w:val="21"/>
          <w:szCs w:val="21"/>
          <w:lang w:val="pl-PL"/>
        </w:rPr>
        <w:t xml:space="preserve">a </w:t>
      </w:r>
      <w:proofErr w:type="spellStart"/>
      <w:r w:rsidRPr="00DF4128">
        <w:rPr>
          <w:sz w:val="21"/>
          <w:szCs w:val="21"/>
          <w:lang w:val="pl-PL"/>
        </w:rPr>
        <w:t>Tw</w:t>
      </w:r>
      <w:r>
        <w:rPr>
          <w:sz w:val="21"/>
          <w:szCs w:val="21"/>
          <w:lang w:val="pl-PL"/>
        </w:rPr>
        <w:t>i</w:t>
      </w:r>
      <w:r w:rsidRPr="00DF4128">
        <w:rPr>
          <w:sz w:val="21"/>
          <w:szCs w:val="21"/>
          <w:lang w:val="pl-PL"/>
        </w:rPr>
        <w:t>tterze</w:t>
      </w:r>
      <w:proofErr w:type="spellEnd"/>
      <w:r w:rsidRPr="00DF4128">
        <w:rPr>
          <w:sz w:val="21"/>
          <w:szCs w:val="21"/>
          <w:lang w:val="pl-PL"/>
        </w:rPr>
        <w:t xml:space="preserve"> sieć będzie obecna pod </w:t>
      </w:r>
      <w:proofErr w:type="spellStart"/>
      <w:r w:rsidRPr="00DF4128">
        <w:rPr>
          <w:sz w:val="21"/>
          <w:szCs w:val="21"/>
          <w:lang w:val="pl-PL"/>
        </w:rPr>
        <w:t>hashtagiem</w:t>
      </w:r>
      <w:proofErr w:type="spellEnd"/>
      <w:r w:rsidRPr="00DF4128">
        <w:rPr>
          <w:sz w:val="21"/>
          <w:szCs w:val="21"/>
          <w:lang w:val="pl-PL"/>
        </w:rPr>
        <w:t xml:space="preserve"> </w:t>
      </w:r>
      <w:r w:rsidRPr="00DF4128">
        <w:rPr>
          <w:b/>
          <w:sz w:val="21"/>
          <w:szCs w:val="21"/>
          <w:lang w:val="pl-PL"/>
        </w:rPr>
        <w:t>#15yearsECCNet</w:t>
      </w:r>
      <w:r w:rsidRPr="00DF4128">
        <w:rPr>
          <w:sz w:val="21"/>
          <w:szCs w:val="21"/>
          <w:lang w:val="pl-PL"/>
        </w:rPr>
        <w:t>.</w:t>
      </w:r>
    </w:p>
    <w:p w:rsidR="00A9077F" w:rsidRPr="00DF4128" w:rsidRDefault="00A9077F" w:rsidP="00A9077F">
      <w:pPr>
        <w:spacing w:line="276" w:lineRule="auto"/>
        <w:jc w:val="both"/>
        <w:rPr>
          <w:sz w:val="21"/>
          <w:szCs w:val="21"/>
          <w:lang w:val="pl-PL"/>
        </w:rPr>
      </w:pPr>
    </w:p>
    <w:p w:rsidR="00A9077F" w:rsidRPr="005F5C83" w:rsidRDefault="00A9077F" w:rsidP="00A9077F">
      <w:pPr>
        <w:spacing w:line="276" w:lineRule="auto"/>
        <w:jc w:val="both"/>
        <w:rPr>
          <w:b/>
          <w:color w:val="005698"/>
          <w:lang w:val="pl-PL"/>
        </w:rPr>
      </w:pPr>
      <w:r w:rsidRPr="005F5C83">
        <w:rPr>
          <w:b/>
          <w:color w:val="005698"/>
          <w:lang w:val="pl-PL"/>
        </w:rPr>
        <w:t>“Zasadniczy element unijnej współpracy konsumenckiej”</w:t>
      </w:r>
    </w:p>
    <w:p w:rsidR="00A9077F" w:rsidRPr="005F5C83" w:rsidRDefault="00A9077F" w:rsidP="00A9077F">
      <w:pPr>
        <w:spacing w:line="276" w:lineRule="auto"/>
        <w:jc w:val="both"/>
        <w:rPr>
          <w:b/>
          <w:lang w:val="pl-PL"/>
        </w:rPr>
      </w:pPr>
      <w:r w:rsidRPr="005F5C83">
        <w:rPr>
          <w:lang w:val="pl-PL"/>
        </w:rPr>
        <w:t xml:space="preserve">Komisarz </w:t>
      </w:r>
      <w:proofErr w:type="spellStart"/>
      <w:r w:rsidRPr="005F5C83">
        <w:rPr>
          <w:lang w:val="pl-PL"/>
        </w:rPr>
        <w:t>Didier</w:t>
      </w:r>
      <w:proofErr w:type="spellEnd"/>
      <w:r w:rsidRPr="005F5C83">
        <w:rPr>
          <w:lang w:val="pl-PL"/>
        </w:rPr>
        <w:t xml:space="preserve"> </w:t>
      </w:r>
      <w:proofErr w:type="spellStart"/>
      <w:r w:rsidRPr="005F5C83">
        <w:rPr>
          <w:lang w:val="pl-PL"/>
        </w:rPr>
        <w:t>Reynders</w:t>
      </w:r>
      <w:proofErr w:type="spellEnd"/>
      <w:r w:rsidRPr="005F5C83">
        <w:rPr>
          <w:lang w:val="pl-PL"/>
        </w:rPr>
        <w:t xml:space="preserve"> życząc sieci ECC-Net wszystkiego najlepszego,</w:t>
      </w:r>
      <w:r w:rsidRPr="005F5C83">
        <w:rPr>
          <w:b/>
          <w:lang w:val="pl-PL"/>
        </w:rPr>
        <w:t xml:space="preserve"> </w:t>
      </w:r>
      <w:r w:rsidRPr="005F5C83">
        <w:rPr>
          <w:lang w:val="pl-PL"/>
        </w:rPr>
        <w:t>mówi:</w:t>
      </w:r>
      <w:r w:rsidRPr="005F5C83">
        <w:rPr>
          <w:b/>
          <w:lang w:val="pl-PL"/>
        </w:rPr>
        <w:t xml:space="preserve"> „Jestem przekonany, że Sieć Europejskich Centrów Konsumenckich ze swoim praktycznym wsparciem dla konsumentów pozostanie w przyszłości zasadniczym elementem unijnej współpracy konsumenckiej”.</w:t>
      </w:r>
    </w:p>
    <w:p w:rsidR="00A9077F" w:rsidRPr="005F5C83" w:rsidRDefault="00A9077F" w:rsidP="00A9077F">
      <w:pPr>
        <w:spacing w:line="276" w:lineRule="auto"/>
        <w:jc w:val="both"/>
        <w:rPr>
          <w:lang w:val="pl-PL"/>
        </w:rPr>
      </w:pPr>
    </w:p>
    <w:p w:rsidR="00A9077F" w:rsidRPr="002416E4" w:rsidRDefault="00A9077F" w:rsidP="00A9077F">
      <w:pPr>
        <w:spacing w:line="276" w:lineRule="auto"/>
        <w:jc w:val="both"/>
        <w:rPr>
          <w:lang w:val="pl-PL"/>
        </w:rPr>
      </w:pPr>
      <w:r w:rsidRPr="005F5C83">
        <w:rPr>
          <w:b/>
          <w:lang w:val="pl-PL"/>
        </w:rPr>
        <w:lastRenderedPageBreak/>
        <w:t xml:space="preserve">Petra de </w:t>
      </w:r>
      <w:proofErr w:type="spellStart"/>
      <w:r w:rsidRPr="005F5C83">
        <w:rPr>
          <w:b/>
          <w:lang w:val="pl-PL"/>
        </w:rPr>
        <w:t>Sutter</w:t>
      </w:r>
      <w:proofErr w:type="spellEnd"/>
      <w:r w:rsidRPr="005F5C83">
        <w:rPr>
          <w:lang w:val="pl-PL"/>
        </w:rPr>
        <w:t>, poprzedni</w:t>
      </w:r>
      <w:r>
        <w:rPr>
          <w:lang w:val="pl-PL"/>
        </w:rPr>
        <w:t>a</w:t>
      </w:r>
      <w:r w:rsidRPr="005F5C83">
        <w:rPr>
          <w:lang w:val="pl-PL"/>
        </w:rPr>
        <w:t xml:space="preserve"> przewodnicząc</w:t>
      </w:r>
      <w:r>
        <w:rPr>
          <w:lang w:val="pl-PL"/>
        </w:rPr>
        <w:t>a</w:t>
      </w:r>
      <w:r w:rsidRPr="005F5C83">
        <w:rPr>
          <w:lang w:val="pl-PL"/>
        </w:rPr>
        <w:t xml:space="preserve"> IMCO I obecny wicepremier Belgii dodaje: „Moim obowiązkiem jest wspieranie pracy, którą centra codziennie wykonują. Jako legislatorzy tworzymy prawo, które chroni konsumentów. Nie mniej jednak konsumenci muszą mieć świadomość istnienia tej ochrony”.</w:t>
      </w:r>
    </w:p>
    <w:p w:rsidR="00A9077F" w:rsidRPr="007D7419" w:rsidRDefault="00A9077F" w:rsidP="00A9077F">
      <w:pPr>
        <w:jc w:val="both"/>
        <w:rPr>
          <w:sz w:val="21"/>
          <w:szCs w:val="21"/>
          <w:lang w:val="pl-PL"/>
        </w:rPr>
      </w:pPr>
    </w:p>
    <w:p w:rsidR="00A9077F" w:rsidRPr="005F5C83" w:rsidRDefault="00A9077F" w:rsidP="00A9077F">
      <w:pPr>
        <w:spacing w:line="276" w:lineRule="auto"/>
        <w:rPr>
          <w:b/>
          <w:color w:val="005698"/>
          <w:lang w:val="pl-PL"/>
        </w:rPr>
      </w:pPr>
      <w:r w:rsidRPr="005F5C83">
        <w:rPr>
          <w:b/>
          <w:color w:val="005698"/>
          <w:lang w:val="pl-PL"/>
        </w:rPr>
        <w:t xml:space="preserve">Uruchomienie wspólnej strony, raport </w:t>
      </w:r>
      <w:r>
        <w:rPr>
          <w:b/>
          <w:color w:val="005698"/>
          <w:lang w:val="pl-PL"/>
        </w:rPr>
        <w:t>15-lecia</w:t>
      </w:r>
      <w:r w:rsidRPr="005F5C83">
        <w:rPr>
          <w:b/>
          <w:color w:val="005698"/>
          <w:lang w:val="pl-PL"/>
        </w:rPr>
        <w:t xml:space="preserve"> i spojrzenie </w:t>
      </w:r>
      <w:r>
        <w:rPr>
          <w:b/>
          <w:color w:val="005698"/>
          <w:lang w:val="pl-PL"/>
        </w:rPr>
        <w:t xml:space="preserve">w </w:t>
      </w:r>
      <w:r w:rsidRPr="005F5C83">
        <w:rPr>
          <w:b/>
          <w:color w:val="005698"/>
          <w:lang w:val="pl-PL"/>
        </w:rPr>
        <w:t>przyszłość</w:t>
      </w:r>
    </w:p>
    <w:p w:rsidR="00A9077F" w:rsidRPr="005F5C83" w:rsidRDefault="00A9077F" w:rsidP="00A9077F">
      <w:pPr>
        <w:jc w:val="both"/>
        <w:rPr>
          <w:lang w:val="pl-PL"/>
        </w:rPr>
      </w:pPr>
      <w:r w:rsidRPr="005F5C83">
        <w:rPr>
          <w:lang w:val="pl-PL"/>
        </w:rPr>
        <w:t xml:space="preserve">21 listopada br. ECC-Net uruchomi swoją stronę internetową </w:t>
      </w:r>
      <w:r w:rsidR="00A3057A">
        <w:fldChar w:fldCharType="begin"/>
      </w:r>
      <w:r w:rsidR="00A3057A" w:rsidRPr="008D5F3E">
        <w:rPr>
          <w:lang w:val="pl-PL"/>
        </w:rPr>
        <w:instrText xml:space="preserve"> HYPERLINK "www.eccnet.eu" </w:instrText>
      </w:r>
      <w:r w:rsidR="00A3057A">
        <w:fldChar w:fldCharType="separate"/>
      </w:r>
      <w:r w:rsidRPr="005F5C83">
        <w:rPr>
          <w:rStyle w:val="Hipercze"/>
          <w:lang w:val="pl-PL"/>
        </w:rPr>
        <w:t>www.eccnet.eu</w:t>
      </w:r>
      <w:r w:rsidR="00A3057A">
        <w:rPr>
          <w:rStyle w:val="Hipercze"/>
          <w:lang w:val="pl-PL"/>
        </w:rPr>
        <w:fldChar w:fldCharType="end"/>
      </w:r>
      <w:r w:rsidRPr="005F5C83">
        <w:rPr>
          <w:lang w:val="pl-PL"/>
        </w:rPr>
        <w:t>, na której udostępniony zostanie raport 15-lecia z podsumowaniem działalności. Znajdzie się w nim rozdział poświęcony przyszłości i wizji sieci, oferującej</w:t>
      </w:r>
      <w:r>
        <w:rPr>
          <w:lang w:val="pl-PL"/>
        </w:rPr>
        <w:t xml:space="preserve"> konsumentom</w:t>
      </w:r>
      <w:r w:rsidRPr="005F5C83">
        <w:rPr>
          <w:lang w:val="pl-PL"/>
        </w:rPr>
        <w:t xml:space="preserve"> lepsze usługi w </w:t>
      </w:r>
      <w:proofErr w:type="spellStart"/>
      <w:r w:rsidRPr="005F5C83">
        <w:rPr>
          <w:lang w:val="pl-PL"/>
        </w:rPr>
        <w:t>zdigitalizowanym</w:t>
      </w:r>
      <w:proofErr w:type="spellEnd"/>
      <w:r w:rsidRPr="005F5C83">
        <w:rPr>
          <w:lang w:val="pl-PL"/>
        </w:rPr>
        <w:t xml:space="preserve"> świecie</w:t>
      </w:r>
      <w:r>
        <w:rPr>
          <w:lang w:val="pl-PL"/>
        </w:rPr>
        <w:t xml:space="preserve"> oraz </w:t>
      </w:r>
      <w:r w:rsidRPr="005F5C83">
        <w:rPr>
          <w:lang w:val="pl-PL"/>
        </w:rPr>
        <w:t>dążącej do wspierania i promowania zrównoważonej konsumpcji.</w:t>
      </w:r>
    </w:p>
    <w:p w:rsidR="00A9077F" w:rsidRPr="005F5C83" w:rsidRDefault="00A9077F" w:rsidP="00A9077F">
      <w:pPr>
        <w:spacing w:line="276" w:lineRule="auto"/>
        <w:jc w:val="both"/>
        <w:rPr>
          <w:lang w:val="pl-PL"/>
        </w:rPr>
      </w:pPr>
    </w:p>
    <w:p w:rsidR="00A9077F" w:rsidRPr="005F5C83" w:rsidRDefault="00A9077F" w:rsidP="00A9077F">
      <w:pPr>
        <w:spacing w:line="276" w:lineRule="auto"/>
        <w:jc w:val="both"/>
        <w:rPr>
          <w:lang w:val="pl-PL"/>
        </w:rPr>
      </w:pPr>
      <w:r w:rsidRPr="005F5C83">
        <w:rPr>
          <w:lang w:val="pl-PL"/>
        </w:rPr>
        <w:t xml:space="preserve">„Z tą rocznicą sieć ECC-Net staje się dojrzałym, szanowanym i kluczowym graczem w sektorze ochrony praw europejskich konsumentów. Z niecierpliwością czekamy na kolejny milion osób, którym możemy udzielić bezpłatnego wsparcia w sporach z przedsiębiorcami.” - mówi </w:t>
      </w:r>
      <w:r>
        <w:rPr>
          <w:b/>
          <w:lang w:val="pl-PL"/>
        </w:rPr>
        <w:t xml:space="preserve">Karol </w:t>
      </w:r>
      <w:proofErr w:type="spellStart"/>
      <w:r>
        <w:rPr>
          <w:b/>
          <w:lang w:val="pl-PL"/>
        </w:rPr>
        <w:t>Muż</w:t>
      </w:r>
      <w:proofErr w:type="spellEnd"/>
      <w:r w:rsidRPr="005F5C83">
        <w:rPr>
          <w:lang w:val="pl-PL"/>
        </w:rPr>
        <w:t xml:space="preserve">, </w:t>
      </w:r>
      <w:r>
        <w:rPr>
          <w:lang w:val="pl-PL"/>
        </w:rPr>
        <w:t>koordynator</w:t>
      </w:r>
      <w:r w:rsidRPr="005F5C83">
        <w:rPr>
          <w:lang w:val="pl-PL"/>
        </w:rPr>
        <w:t xml:space="preserve"> Europejskiego Centrum Konsumenckiego </w:t>
      </w:r>
      <w:r>
        <w:rPr>
          <w:lang w:val="pl-PL"/>
        </w:rPr>
        <w:t>w Polsce</w:t>
      </w:r>
      <w:r w:rsidRPr="005F5C83">
        <w:rPr>
          <w:lang w:val="pl-PL"/>
        </w:rPr>
        <w:t>.</w:t>
      </w:r>
    </w:p>
    <w:p w:rsidR="00A9077F" w:rsidRPr="005F5C83" w:rsidRDefault="00A9077F" w:rsidP="00A9077F">
      <w:pPr>
        <w:spacing w:line="276" w:lineRule="auto"/>
        <w:jc w:val="both"/>
        <w:rPr>
          <w:i/>
          <w:lang w:val="pl-PL"/>
        </w:rPr>
      </w:pPr>
    </w:p>
    <w:p w:rsidR="00A9077F" w:rsidRPr="005F5C83" w:rsidRDefault="00A9077F" w:rsidP="00A9077F">
      <w:pPr>
        <w:spacing w:line="276" w:lineRule="auto"/>
        <w:jc w:val="both"/>
        <w:rPr>
          <w:lang w:val="pl-PL"/>
        </w:rPr>
      </w:pPr>
      <w:r w:rsidRPr="005F5C83">
        <w:rPr>
          <w:lang w:val="pl-PL"/>
        </w:rPr>
        <w:t xml:space="preserve">Sieć ECC-Net jest zaangażowana w ścisłą współpracę z interesariuszami i sektorem biznesowym w ramach zintegrowanego systemu ochrony konsumentów. Będzie nadal dzielić się swoimi doświadczeniami nabywanymi podczas obsługi konsumentów i  zwracać uwagę na ich potrzeby w kontekście kształtowania, wdrażania i egzekwowania polityki. </w:t>
      </w:r>
      <w:r>
        <w:rPr>
          <w:lang w:val="pl-PL"/>
        </w:rPr>
        <w:t xml:space="preserve">ECC-Net </w:t>
      </w:r>
      <w:r w:rsidRPr="005F5C83">
        <w:rPr>
          <w:lang w:val="pl-PL"/>
        </w:rPr>
        <w:t>będzie również aktywnie działać na rzecz Europejskiego Zielonego Ładu i agendy cyfrowej, prowadząc kampanie edukacyjne.</w:t>
      </w:r>
    </w:p>
    <w:p w:rsidR="00A9077F" w:rsidRPr="005F5C83" w:rsidRDefault="00A9077F" w:rsidP="00A9077F">
      <w:pPr>
        <w:jc w:val="both"/>
        <w:rPr>
          <w:b/>
          <w:i/>
          <w:iCs/>
          <w:color w:val="005698"/>
          <w:lang w:val="pl-PL"/>
        </w:rPr>
      </w:pPr>
    </w:p>
    <w:p w:rsidR="00A9077F" w:rsidRPr="00FB449B" w:rsidRDefault="00A9077F" w:rsidP="00A9077F">
      <w:pPr>
        <w:jc w:val="both"/>
        <w:rPr>
          <w:b/>
          <w:bCs/>
          <w:iCs/>
          <w:lang w:val="pl-PL"/>
        </w:rPr>
      </w:pPr>
      <w:r w:rsidRPr="005F5C83">
        <w:rPr>
          <w:b/>
          <w:iCs/>
          <w:color w:val="005698"/>
          <w:lang w:val="pl-PL"/>
        </w:rPr>
        <w:t>Kontekst</w:t>
      </w:r>
    </w:p>
    <w:p w:rsidR="00A9077F" w:rsidRPr="002416E4" w:rsidRDefault="00A9077F" w:rsidP="00A9077F">
      <w:pPr>
        <w:spacing w:line="276" w:lineRule="auto"/>
        <w:jc w:val="both"/>
        <w:rPr>
          <w:iCs/>
          <w:lang w:val="pl-PL"/>
        </w:rPr>
      </w:pPr>
      <w:r w:rsidRPr="002416E4">
        <w:rPr>
          <w:iCs/>
          <w:lang w:val="pl-PL"/>
        </w:rPr>
        <w:t>W każdym kraju UE jak i Wielkiej Brytanii, Norwegii i Islandii istnieją Europejskie Centra Konsumenckie, które tworzą ECC-Net. Sieć udziela porad konsumentom nt.</w:t>
      </w:r>
      <w:r>
        <w:rPr>
          <w:iCs/>
          <w:lang w:val="pl-PL"/>
        </w:rPr>
        <w:t xml:space="preserve"> ich praw oraz pomaga </w:t>
      </w:r>
      <w:r w:rsidRPr="002416E4">
        <w:rPr>
          <w:iCs/>
          <w:lang w:val="pl-PL"/>
        </w:rPr>
        <w:t>w rozwiązywaniu sporów transgranicznych z przedsiębiorcami w sposób pozasądow</w:t>
      </w:r>
      <w:r>
        <w:rPr>
          <w:iCs/>
          <w:lang w:val="pl-PL"/>
        </w:rPr>
        <w:t>y</w:t>
      </w:r>
      <w:r w:rsidRPr="002416E4">
        <w:rPr>
          <w:iCs/>
          <w:lang w:val="pl-PL"/>
        </w:rPr>
        <w:t xml:space="preserve"> i bezpłatnie. </w:t>
      </w:r>
    </w:p>
    <w:p w:rsidR="00A9077F" w:rsidRPr="002416E4" w:rsidRDefault="00A9077F" w:rsidP="00A9077F">
      <w:pPr>
        <w:spacing w:line="276" w:lineRule="auto"/>
        <w:jc w:val="both"/>
        <w:rPr>
          <w:iCs/>
          <w:lang w:val="pl-PL"/>
        </w:rPr>
      </w:pPr>
    </w:p>
    <w:p w:rsidR="00A9077F" w:rsidRPr="002416E4" w:rsidRDefault="00A9077F" w:rsidP="00A9077F">
      <w:pPr>
        <w:spacing w:line="276" w:lineRule="auto"/>
        <w:jc w:val="both"/>
        <w:rPr>
          <w:iCs/>
          <w:lang w:val="pl-PL"/>
        </w:rPr>
      </w:pPr>
      <w:r w:rsidRPr="002416E4">
        <w:rPr>
          <w:iCs/>
          <w:lang w:val="pl-PL"/>
        </w:rPr>
        <w:t xml:space="preserve">Europejskie Centrum Konsumenckie w Polsce działa przy Urzędzie Ochrony Konkurencji Konsumentów. Jest finansowane ze środków urzędu oraz Komisji Europejskiej. </w:t>
      </w:r>
    </w:p>
    <w:p w:rsidR="00A9077F" w:rsidRDefault="00A9077F" w:rsidP="00A9077F">
      <w:pPr>
        <w:rPr>
          <w:b/>
          <w:color w:val="005597"/>
          <w:lang w:val="pl-PL"/>
        </w:rPr>
      </w:pPr>
    </w:p>
    <w:p w:rsidR="00A9077F" w:rsidRDefault="00A9077F" w:rsidP="00A9077F">
      <w:pPr>
        <w:rPr>
          <w:b/>
          <w:color w:val="005597"/>
          <w:lang w:val="pl-PL"/>
        </w:rPr>
      </w:pPr>
    </w:p>
    <w:p w:rsidR="00A9077F" w:rsidRPr="005C43DA" w:rsidRDefault="00A9077F" w:rsidP="00A9077F">
      <w:pPr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t>Dodatkowe informacje</w:t>
      </w:r>
    </w:p>
    <w:p w:rsidR="00A9077F" w:rsidRDefault="00A9077F" w:rsidP="00A9077F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>
        <w:rPr>
          <w:b w:val="0"/>
          <w:sz w:val="20"/>
          <w:lang w:val="pl-PL"/>
        </w:rPr>
        <w:t xml:space="preserve">Europejskie Centrum Konsumenckie </w:t>
      </w:r>
      <w:r>
        <w:rPr>
          <w:b w:val="0"/>
          <w:sz w:val="20"/>
          <w:lang w:val="pl-PL"/>
        </w:rPr>
        <w:br/>
        <w:t xml:space="preserve">Tel.: 22 55 60 248 </w:t>
      </w:r>
      <w:r>
        <w:rPr>
          <w:b w:val="0"/>
          <w:sz w:val="20"/>
          <w:lang w:val="pl-PL"/>
        </w:rPr>
        <w:br/>
        <w:t>lub 22 55 60 473</w:t>
      </w:r>
      <w:r>
        <w:rPr>
          <w:b w:val="0"/>
          <w:sz w:val="20"/>
          <w:lang w:val="pl-PL"/>
        </w:rPr>
        <w:br/>
        <w:t>E-mail:</w:t>
      </w:r>
      <w:r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media@konsument.gov.pl</w:t>
      </w:r>
      <w:r>
        <w:rPr>
          <w:b w:val="0"/>
          <w:snapToGrid w:val="0"/>
          <w:w w:val="1"/>
          <w:sz w:val="20"/>
          <w:bdr w:val="none" w:sz="0" w:space="0" w:color="auto" w:frame="1"/>
          <w:shd w:val="clear" w:color="auto" w:fill="000000"/>
          <w:lang w:val="pl-PL"/>
        </w:rPr>
        <w:br/>
      </w:r>
      <w:r w:rsidR="00A3057A">
        <w:fldChar w:fldCharType="begin"/>
      </w:r>
      <w:r w:rsidR="00A3057A" w:rsidRPr="008D5F3E">
        <w:rPr>
          <w:lang w:val="pl-PL"/>
        </w:rPr>
        <w:instrText xml:space="preserve"> HYPERLINK "https://twitter.com/ECCPoland" </w:instrText>
      </w:r>
      <w:r w:rsidR="00A3057A">
        <w:fldChar w:fldCharType="separate"/>
      </w:r>
      <w:r>
        <w:rPr>
          <w:rStyle w:val="Hipercze"/>
          <w:b w:val="0"/>
          <w:sz w:val="20"/>
          <w:lang w:val="pl-PL"/>
        </w:rPr>
        <w:t>Twitter: @ECCPoland</w:t>
      </w:r>
      <w:r w:rsidR="00A3057A">
        <w:rPr>
          <w:rStyle w:val="Hipercze"/>
          <w:b w:val="0"/>
          <w:sz w:val="20"/>
          <w:lang w:val="pl-PL"/>
        </w:rPr>
        <w:fldChar w:fldCharType="end"/>
      </w:r>
      <w:r>
        <w:rPr>
          <w:b w:val="0"/>
          <w:color w:val="0000FF"/>
          <w:sz w:val="20"/>
          <w:u w:val="single"/>
          <w:lang w:val="pl-PL"/>
        </w:rPr>
        <w:br/>
      </w:r>
      <w:r w:rsidR="00A3057A">
        <w:fldChar w:fldCharType="begin"/>
      </w:r>
      <w:r w:rsidR="00A3057A" w:rsidRPr="008D5F3E">
        <w:rPr>
          <w:lang w:val="pl-PL"/>
        </w:rPr>
        <w:instrText xml:space="preserve"> HYPERLINK "https://www.facebook.com/EuropejskieCentrumKonsumenckie/" </w:instrText>
      </w:r>
      <w:r w:rsidR="00A3057A">
        <w:fldChar w:fldCharType="separate"/>
      </w:r>
      <w:r>
        <w:rPr>
          <w:rStyle w:val="Hipercze"/>
          <w:b w:val="0"/>
          <w:sz w:val="20"/>
          <w:lang w:val="pl-PL"/>
        </w:rPr>
        <w:t>Facebook: @</w:t>
      </w:r>
      <w:proofErr w:type="spellStart"/>
      <w:r>
        <w:rPr>
          <w:rStyle w:val="Hipercze"/>
          <w:b w:val="0"/>
          <w:sz w:val="20"/>
          <w:lang w:val="pl-PL"/>
        </w:rPr>
        <w:t>Europejskiecentrumkonsumenckie</w:t>
      </w:r>
      <w:proofErr w:type="spellEnd"/>
      <w:r w:rsidR="00A3057A">
        <w:rPr>
          <w:rStyle w:val="Hipercze"/>
          <w:b w:val="0"/>
          <w:sz w:val="20"/>
          <w:lang w:val="pl-PL"/>
        </w:rPr>
        <w:fldChar w:fldCharType="end"/>
      </w:r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br/>
      </w:r>
      <w:hyperlink r:id="rId8" w:history="1">
        <w:r>
          <w:rPr>
            <w:rStyle w:val="Hipercze"/>
            <w:b w:val="0"/>
            <w:sz w:val="20"/>
            <w:lang w:val="pl-PL"/>
          </w:rPr>
          <w:t>Aplikacja ECC-Net Travel</w:t>
        </w:r>
      </w:hyperlink>
      <w:r>
        <w:rPr>
          <w:b w:val="0"/>
          <w:sz w:val="20"/>
          <w:lang w:val="pl-PL"/>
        </w:rPr>
        <w:br/>
      </w:r>
      <w:hyperlink r:id="rId9" w:history="1">
        <w:r>
          <w:rPr>
            <w:rStyle w:val="Hipercze"/>
            <w:b w:val="0"/>
            <w:sz w:val="20"/>
            <w:lang w:val="pl-PL"/>
          </w:rPr>
          <w:t>konsument.gov.pl</w:t>
        </w:r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tab/>
      </w:r>
    </w:p>
    <w:p w:rsidR="00A9077F" w:rsidRDefault="00A9077F" w:rsidP="00A9077F">
      <w:pPr>
        <w:pStyle w:val="Tekstpodstawowy"/>
        <w:jc w:val="both"/>
        <w:rPr>
          <w:b/>
          <w:sz w:val="18"/>
          <w:lang w:val="pl-PL"/>
        </w:rPr>
      </w:pPr>
    </w:p>
    <w:p w:rsidR="00A9077F" w:rsidRDefault="00A9077F" w:rsidP="00A9077F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0" w:history="1">
        <w:r>
          <w:rPr>
            <w:rStyle w:val="Hipercze"/>
            <w:sz w:val="15"/>
            <w:szCs w:val="15"/>
            <w:lang w:val="pl-PL"/>
          </w:rPr>
          <w:t>ECCNET-PL@ec.europa.eu</w:t>
        </w:r>
      </w:hyperlink>
      <w:r>
        <w:rPr>
          <w:sz w:val="15"/>
          <w:szCs w:val="15"/>
          <w:lang w:val="pl-PL"/>
        </w:rPr>
        <w:t>) lub osobiście odwiedzając siedzibę centrum w Warszawie przy Pl. Powstańców Warszawy 1</w:t>
      </w:r>
    </w:p>
    <w:p w:rsidR="00A9077F" w:rsidRDefault="00A9077F" w:rsidP="00A9077F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0288" behindDoc="0" locked="0" layoutInCell="1" allowOverlap="1" wp14:anchorId="271A3247" wp14:editId="3307A7A2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825" w:rsidRPr="00A9077F" w:rsidRDefault="00A9077F" w:rsidP="00A9077F">
      <w:pPr>
        <w:ind w:right="-1"/>
        <w:jc w:val="both"/>
        <w:rPr>
          <w:noProof/>
          <w:lang w:val="pl-PL" w:eastAsia="pl-PL" w:bidi="ar-SA"/>
        </w:rPr>
      </w:pPr>
      <w:r>
        <w:rPr>
          <w:noProof/>
          <w:lang w:val="pl-PL" w:eastAsia="pl-PL" w:bidi="ar-SA"/>
        </w:rPr>
        <w:drawing>
          <wp:anchor distT="0" distB="0" distL="0" distR="0" simplePos="0" relativeHeight="251661312" behindDoc="0" locked="0" layoutInCell="1" allowOverlap="1" wp14:anchorId="47B6C386" wp14:editId="4977C512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95"/>
            <wp:effectExtent l="0" t="0" r="4445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905" cy="8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>
        <w:rPr>
          <w:noProof/>
          <w:lang w:val="pl-PL" w:eastAsia="pl-PL" w:bidi="ar-SA"/>
        </w:rPr>
        <w:t xml:space="preserve"> </w:t>
      </w:r>
    </w:p>
    <w:sectPr w:rsidR="00B55825" w:rsidRPr="00A9077F" w:rsidSect="00A9077F">
      <w:footerReference w:type="default" r:id="rId13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57A" w:rsidRDefault="00A3057A">
      <w:r>
        <w:separator/>
      </w:r>
    </w:p>
  </w:endnote>
  <w:endnote w:type="continuationSeparator" w:id="0">
    <w:p w:rsidR="00A3057A" w:rsidRDefault="00A3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CA8" w:rsidRDefault="00A9077F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4CA91DFB" wp14:editId="0EF00712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57A" w:rsidRDefault="00A3057A">
      <w:r>
        <w:separator/>
      </w:r>
    </w:p>
  </w:footnote>
  <w:footnote w:type="continuationSeparator" w:id="0">
    <w:p w:rsidR="00A3057A" w:rsidRDefault="00A30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6E"/>
    <w:rsid w:val="001510AF"/>
    <w:rsid w:val="0056216F"/>
    <w:rsid w:val="007F076E"/>
    <w:rsid w:val="008D5F3E"/>
    <w:rsid w:val="00A3057A"/>
    <w:rsid w:val="00A9077F"/>
    <w:rsid w:val="00B55825"/>
    <w:rsid w:val="00D24A73"/>
    <w:rsid w:val="00E0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2A648-F1F7-405D-A016-F69F009A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907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A9077F"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A9077F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A9077F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077F"/>
    <w:rPr>
      <w:rFonts w:ascii="Arial" w:eastAsia="Arial" w:hAnsi="Arial" w:cs="Arial"/>
      <w:sz w:val="21"/>
      <w:szCs w:val="21"/>
      <w:lang w:val="en-US" w:bidi="en-US"/>
    </w:rPr>
  </w:style>
  <w:style w:type="character" w:styleId="Hipercze">
    <w:name w:val="Hyperlink"/>
    <w:basedOn w:val="Domylnaczcionkaakapitu"/>
    <w:uiPriority w:val="99"/>
    <w:rsid w:val="00A9077F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907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77F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8D5F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sument.gov.pl/pl/news/752/100/ECC-Net-Travel---darmowa-aplikacja-na-wakacje.html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ECCNET-PL@ec.europa.eu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U:\BP\ECK\Dok_2020\Objective%204%20Promotional%20activities\c%20Contacts%20with%20the%20press,%20press%20releases,%20articles%20written%20by%20the%20ECC%20and%20published,%20media%20response\Press%20Releases\5.%202020-04-08%20randki\konsument.gov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810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eck6</cp:lastModifiedBy>
  <cp:revision>7</cp:revision>
  <dcterms:created xsi:type="dcterms:W3CDTF">2020-11-18T07:53:00Z</dcterms:created>
  <dcterms:modified xsi:type="dcterms:W3CDTF">2020-11-19T08:10:00Z</dcterms:modified>
</cp:coreProperties>
</file>