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497249">
      <w:pPr>
        <w:pStyle w:val="Podtytu"/>
      </w:pPr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03C1F926" w:rsidR="00C6165F" w:rsidRPr="00520FFE" w:rsidRDefault="00944569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25/05/</w:t>
      </w:r>
      <w:r w:rsidR="00C80B2B" w:rsidRPr="00520FFE">
        <w:rPr>
          <w:color w:val="808080"/>
          <w:sz w:val="18"/>
        </w:rPr>
        <w:t>2023</w:t>
      </w:r>
    </w:p>
    <w:p w14:paraId="67079FED" w14:textId="77777777" w:rsidR="00C6165F" w:rsidRPr="00520FFE" w:rsidRDefault="00C6165F" w:rsidP="00C6165F">
      <w:pPr>
        <w:rPr>
          <w:b/>
        </w:rPr>
      </w:pPr>
    </w:p>
    <w:p w14:paraId="5D9E8A15" w14:textId="388A153B" w:rsidR="00786A25" w:rsidRDefault="00944569" w:rsidP="00511645">
      <w:pPr>
        <w:spacing w:line="276" w:lineRule="auto"/>
        <w:jc w:val="both"/>
        <w:rPr>
          <w:b/>
          <w:color w:val="005597"/>
          <w:sz w:val="28"/>
        </w:rPr>
      </w:pPr>
      <w:r>
        <w:rPr>
          <w:b/>
          <w:color w:val="005597"/>
          <w:sz w:val="28"/>
        </w:rPr>
        <w:t>Europejski Dzień Sąsiada – polscy przedsi</w:t>
      </w:r>
      <w:r w:rsidR="00511645">
        <w:rPr>
          <w:b/>
          <w:color w:val="005597"/>
          <w:sz w:val="28"/>
        </w:rPr>
        <w:t>ębiorcy wyciągają rękę na zgodę!</w:t>
      </w:r>
    </w:p>
    <w:p w14:paraId="0B372B42" w14:textId="77777777" w:rsidR="00A7137C" w:rsidRPr="00944569" w:rsidRDefault="00A7137C" w:rsidP="00511645">
      <w:pPr>
        <w:spacing w:line="276" w:lineRule="auto"/>
        <w:rPr>
          <w:color w:val="005698"/>
          <w:sz w:val="32"/>
          <w:szCs w:val="32"/>
          <w:lang w:bidi="ar-SA"/>
        </w:rPr>
      </w:pPr>
    </w:p>
    <w:p w14:paraId="6ABA3CC4" w14:textId="77777777" w:rsidR="00F30BC4" w:rsidRPr="00F30BC4" w:rsidRDefault="00F30BC4" w:rsidP="00F30BC4">
      <w:pPr>
        <w:pStyle w:val="Akapitzlist"/>
        <w:numPr>
          <w:ilvl w:val="0"/>
          <w:numId w:val="14"/>
        </w:numPr>
        <w:spacing w:line="276" w:lineRule="auto"/>
        <w:jc w:val="both"/>
        <w:rPr>
          <w:b/>
        </w:rPr>
      </w:pPr>
      <w:r w:rsidRPr="00F30BC4">
        <w:rPr>
          <w:b/>
        </w:rPr>
        <w:t xml:space="preserve">Dobre relacje sąsiedzkie i wzajemna pomoc są na wagę złota – zarówno w życiu codziennym, jak i podczas zawierania transakcji międzynarodowych. </w:t>
      </w:r>
    </w:p>
    <w:p w14:paraId="05BA2BC9" w14:textId="77777777" w:rsidR="00F30BC4" w:rsidRPr="00F30BC4" w:rsidRDefault="00F30BC4" w:rsidP="00F30BC4">
      <w:pPr>
        <w:pStyle w:val="Akapitzlist"/>
        <w:numPr>
          <w:ilvl w:val="0"/>
          <w:numId w:val="14"/>
        </w:numPr>
        <w:spacing w:line="276" w:lineRule="auto"/>
        <w:jc w:val="both"/>
        <w:rPr>
          <w:b/>
        </w:rPr>
      </w:pPr>
      <w:r w:rsidRPr="00F30BC4">
        <w:rPr>
          <w:b/>
        </w:rPr>
        <w:t xml:space="preserve">Według </w:t>
      </w:r>
      <w:hyperlink r:id="rId10" w:history="1">
        <w:r w:rsidRPr="00F30BC4">
          <w:rPr>
            <w:b/>
          </w:rPr>
          <w:t>raportu ECC-Net</w:t>
        </w:r>
      </w:hyperlink>
      <w:r w:rsidRPr="00F30BC4">
        <w:rPr>
          <w:b/>
        </w:rPr>
        <w:t>, w ubiegłym roku ECK Polska przyjęło blisko 650 skarg na polskich przedsiębiorców. </w:t>
      </w:r>
    </w:p>
    <w:p w14:paraId="522E65CE" w14:textId="7113A805" w:rsidR="00F30BC4" w:rsidRPr="00F30BC4" w:rsidRDefault="00F30BC4" w:rsidP="00F30BC4">
      <w:pPr>
        <w:pStyle w:val="Akapitzlist"/>
        <w:numPr>
          <w:ilvl w:val="0"/>
          <w:numId w:val="14"/>
        </w:numPr>
        <w:spacing w:line="276" w:lineRule="auto"/>
        <w:jc w:val="both"/>
        <w:rPr>
          <w:b/>
        </w:rPr>
      </w:pPr>
      <w:r w:rsidRPr="00F30BC4">
        <w:rPr>
          <w:b/>
        </w:rPr>
        <w:t>Europejskie Centrum Konsumenckie, działające przy UOKiK przedstawia krótkie podsumowanie w zakresie rozwiązywania transgranicznych skarg, tym razem z perspektywy</w:t>
      </w:r>
      <w:r w:rsidR="001075F5">
        <w:rPr>
          <w:b/>
        </w:rPr>
        <w:t xml:space="preserve"> polskiego</w:t>
      </w:r>
      <w:r w:rsidRPr="00F30BC4">
        <w:rPr>
          <w:b/>
        </w:rPr>
        <w:t xml:space="preserve"> przedsiębiorcy. </w:t>
      </w:r>
    </w:p>
    <w:p w14:paraId="5399F453" w14:textId="7B7FA732" w:rsidR="00671D85" w:rsidRDefault="00671D85" w:rsidP="00511645">
      <w:pPr>
        <w:spacing w:line="276" w:lineRule="auto"/>
        <w:jc w:val="both"/>
        <w:rPr>
          <w:b/>
        </w:rPr>
      </w:pPr>
    </w:p>
    <w:p w14:paraId="55768271" w14:textId="32F0768B" w:rsidR="00511645" w:rsidRDefault="00687C59" w:rsidP="00511645">
      <w:pPr>
        <w:spacing w:line="276" w:lineRule="auto"/>
        <w:jc w:val="both"/>
      </w:pPr>
      <w:r>
        <w:t xml:space="preserve">Z danych ECK Polska wynika, że spory przeciwko firmom zarejestrowanym </w:t>
      </w:r>
      <w:r w:rsidR="00F30BC4">
        <w:t xml:space="preserve">w </w:t>
      </w:r>
      <w:r>
        <w:t>Pol</w:t>
      </w:r>
      <w:r w:rsidR="00F30BC4">
        <w:t xml:space="preserve">sce, są pomyślnie rozwiązywane. </w:t>
      </w:r>
      <w:r w:rsidR="002F2D59">
        <w:t>Ponad</w:t>
      </w:r>
      <w:r>
        <w:t xml:space="preserve"> 6</w:t>
      </w:r>
      <w:r w:rsidR="002F2D59">
        <w:t>0</w:t>
      </w:r>
      <w:r>
        <w:t xml:space="preserve">% spraw udało się rozwiązać satysfakcjonująco dla </w:t>
      </w:r>
      <w:r w:rsidR="008B5B8B">
        <w:t xml:space="preserve">zagranicznego </w:t>
      </w:r>
      <w:r>
        <w:t xml:space="preserve">konsumenta. </w:t>
      </w:r>
    </w:p>
    <w:p w14:paraId="791DDAD2" w14:textId="77777777" w:rsidR="00511645" w:rsidRDefault="00511645" w:rsidP="00511645">
      <w:pPr>
        <w:spacing w:line="276" w:lineRule="auto"/>
        <w:jc w:val="both"/>
      </w:pPr>
    </w:p>
    <w:p w14:paraId="1DB147D1" w14:textId="3E7712ED" w:rsidR="00687C59" w:rsidRDefault="00687C59" w:rsidP="00511645">
      <w:pPr>
        <w:spacing w:line="276" w:lineRule="auto"/>
        <w:jc w:val="both"/>
      </w:pPr>
      <w:r w:rsidRPr="00511645">
        <w:rPr>
          <w:i/>
        </w:rPr>
        <w:t>Polscy przedsiębiorcy</w:t>
      </w:r>
      <w:r w:rsidR="008B5B8B" w:rsidRPr="00511645">
        <w:rPr>
          <w:i/>
        </w:rPr>
        <w:t xml:space="preserve">, z którymi mają problem kupujący, </w:t>
      </w:r>
      <w:r w:rsidR="00F23A64" w:rsidRPr="00511645">
        <w:rPr>
          <w:i/>
        </w:rPr>
        <w:t>są skłonni do rozmów</w:t>
      </w:r>
      <w:r w:rsidRPr="00511645">
        <w:rPr>
          <w:i/>
        </w:rPr>
        <w:t xml:space="preserve"> z Europejskim Centrum Konsumenckim</w:t>
      </w:r>
      <w:r w:rsidR="00F23A64" w:rsidRPr="00511645">
        <w:rPr>
          <w:i/>
        </w:rPr>
        <w:t>, podejmują kontakt</w:t>
      </w:r>
      <w:r w:rsidRPr="00511645">
        <w:rPr>
          <w:i/>
        </w:rPr>
        <w:t xml:space="preserve"> i</w:t>
      </w:r>
      <w:r w:rsidR="00F23A64" w:rsidRPr="00511645">
        <w:rPr>
          <w:i/>
        </w:rPr>
        <w:t xml:space="preserve"> proponują ugodowe rozwiązania</w:t>
      </w:r>
      <w:r w:rsidRPr="00511645">
        <w:rPr>
          <w:i/>
        </w:rPr>
        <w:t xml:space="preserve">, na które </w:t>
      </w:r>
      <w:r w:rsidR="00511645" w:rsidRPr="00511645">
        <w:rPr>
          <w:i/>
        </w:rPr>
        <w:t>często przystają zagraniczni konsumenci</w:t>
      </w:r>
      <w:r w:rsidR="00511645">
        <w:t xml:space="preserve"> – wskazuje koordynator E</w:t>
      </w:r>
      <w:bookmarkStart w:id="0" w:name="_GoBack"/>
      <w:bookmarkEnd w:id="0"/>
      <w:r w:rsidR="00511645">
        <w:t xml:space="preserve">CK Karol Muż. </w:t>
      </w:r>
    </w:p>
    <w:p w14:paraId="69A160D8" w14:textId="77777777" w:rsidR="00671D85" w:rsidRDefault="00671D85" w:rsidP="00511645">
      <w:pPr>
        <w:spacing w:line="276" w:lineRule="auto"/>
        <w:jc w:val="both"/>
      </w:pPr>
    </w:p>
    <w:p w14:paraId="14F9EE99" w14:textId="6B7F8DE4" w:rsidR="00671D85" w:rsidRDefault="00671D85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>Sąsiedzkie spory</w:t>
      </w:r>
      <w:r w:rsidR="00511645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– statystyki </w:t>
      </w:r>
    </w:p>
    <w:p w14:paraId="1D228C03" w14:textId="77777777" w:rsidR="00671D85" w:rsidRDefault="00671D85" w:rsidP="00511645">
      <w:pPr>
        <w:spacing w:line="276" w:lineRule="auto"/>
        <w:jc w:val="both"/>
      </w:pPr>
    </w:p>
    <w:p w14:paraId="4FD9F98D" w14:textId="40A86F4A" w:rsidR="00471CE5" w:rsidRPr="00C67575" w:rsidRDefault="00C67575" w:rsidP="00511645">
      <w:pPr>
        <w:spacing w:line="276" w:lineRule="auto"/>
        <w:jc w:val="both"/>
        <w:rPr>
          <w:bCs/>
        </w:rPr>
      </w:pPr>
      <w:r w:rsidRPr="00C67575">
        <w:rPr>
          <w:bCs/>
        </w:rPr>
        <w:t xml:space="preserve">Jak wynika z </w:t>
      </w:r>
      <w:hyperlink r:id="rId11" w:history="1">
        <w:r w:rsidRPr="00C67575">
          <w:rPr>
            <w:rStyle w:val="Hipercze"/>
            <w:bCs/>
          </w:rPr>
          <w:t>raportu ECK Polska</w:t>
        </w:r>
      </w:hyperlink>
      <w:r w:rsidRPr="00C67575">
        <w:rPr>
          <w:bCs/>
        </w:rPr>
        <w:t xml:space="preserve"> n</w:t>
      </w:r>
      <w:r w:rsidR="00471CE5" w:rsidRPr="00C67575">
        <w:rPr>
          <w:bCs/>
        </w:rPr>
        <w:t>a polskich przedsiębiorców najczęściej skarżyli się</w:t>
      </w:r>
      <w:r w:rsidR="00511645">
        <w:rPr>
          <w:bCs/>
        </w:rPr>
        <w:t xml:space="preserve"> </w:t>
      </w:r>
      <w:r w:rsidR="00471CE5" w:rsidRPr="00C67575">
        <w:rPr>
          <w:bCs/>
        </w:rPr>
        <w:t xml:space="preserve"> konsumenci z</w:t>
      </w:r>
      <w:r w:rsidR="00511645">
        <w:rPr>
          <w:bCs/>
        </w:rPr>
        <w:t xml:space="preserve"> sąsiadujących krajów</w:t>
      </w:r>
      <w:r w:rsidR="00471CE5" w:rsidRPr="00C67575">
        <w:rPr>
          <w:bCs/>
        </w:rPr>
        <w:t>:</w:t>
      </w:r>
    </w:p>
    <w:p w14:paraId="43CAB29C" w14:textId="77777777" w:rsidR="00471CE5" w:rsidRPr="00471CE5" w:rsidRDefault="00471CE5" w:rsidP="00511645">
      <w:pPr>
        <w:spacing w:line="276" w:lineRule="auto"/>
        <w:jc w:val="both"/>
      </w:pPr>
    </w:p>
    <w:p w14:paraId="684AA657" w14:textId="4BB10D22" w:rsidR="00A30DCB" w:rsidRDefault="00471CE5" w:rsidP="00511645">
      <w:pPr>
        <w:spacing w:line="276" w:lineRule="auto"/>
      </w:pPr>
      <w:r w:rsidRPr="00471CE5">
        <w:t>Czech – 15%</w:t>
      </w:r>
      <w:r w:rsidRPr="00471CE5">
        <w:br/>
        <w:t>Litwy – 12%</w:t>
      </w:r>
      <w:r w:rsidRPr="00471CE5">
        <w:br/>
        <w:t>Niemiec – 8%</w:t>
      </w:r>
    </w:p>
    <w:p w14:paraId="78476BF0" w14:textId="0FA5D78B" w:rsidR="00471CE5" w:rsidRPr="00471CE5" w:rsidRDefault="00471CE5" w:rsidP="00511645">
      <w:pPr>
        <w:spacing w:line="276" w:lineRule="auto"/>
      </w:pPr>
      <w:r w:rsidRPr="00471CE5">
        <w:t>Wielkiej Brytanii – 7%</w:t>
      </w:r>
      <w:r w:rsidRPr="00471CE5">
        <w:br/>
        <w:t>Węgier – 7%</w:t>
      </w:r>
    </w:p>
    <w:p w14:paraId="4B385E58" w14:textId="77777777" w:rsidR="001F2389" w:rsidRDefault="001F2389" w:rsidP="00511645">
      <w:pPr>
        <w:spacing w:line="276" w:lineRule="auto"/>
        <w:jc w:val="both"/>
      </w:pPr>
    </w:p>
    <w:p w14:paraId="57FDE6E3" w14:textId="6D744B74" w:rsidR="00CA2204" w:rsidRPr="00511645" w:rsidRDefault="00511645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bookmarkStart w:id="1" w:name="_Hlk135730956"/>
      <w:r w:rsidRPr="00511645">
        <w:rPr>
          <w:rFonts w:eastAsia="Times New Roman"/>
          <w:b/>
          <w:bCs/>
          <w:color w:val="2F5496" w:themeColor="accent5" w:themeShade="BF"/>
          <w:lang w:eastAsia="pl-PL" w:bidi="ar-SA"/>
        </w:rPr>
        <w:t>Jak pomagamy naszym sąsiadom – przykłady</w:t>
      </w:r>
    </w:p>
    <w:p w14:paraId="3ADDED2E" w14:textId="77777777" w:rsidR="00511645" w:rsidRPr="00511645" w:rsidRDefault="00511645" w:rsidP="00511645">
      <w:pPr>
        <w:spacing w:line="276" w:lineRule="auto"/>
        <w:jc w:val="both"/>
        <w:rPr>
          <w:color w:val="000000" w:themeColor="text1"/>
        </w:rPr>
      </w:pPr>
    </w:p>
    <w:p w14:paraId="32BC005E" w14:textId="7D11DB02" w:rsidR="00CA2204" w:rsidRPr="00511645" w:rsidRDefault="00511645" w:rsidP="00511645">
      <w:pPr>
        <w:spacing w:line="276" w:lineRule="auto"/>
        <w:jc w:val="both"/>
        <w:rPr>
          <w:b/>
        </w:rPr>
      </w:pPr>
      <w:bookmarkStart w:id="2" w:name="_Hlk135729912"/>
      <w:r>
        <w:rPr>
          <w:b/>
        </w:rPr>
        <w:t>Rozklejone buty</w:t>
      </w:r>
      <w:r w:rsidR="00A7137C" w:rsidRPr="00511645">
        <w:rPr>
          <w:b/>
        </w:rPr>
        <w:t xml:space="preserve"> </w:t>
      </w:r>
      <w:r w:rsidRPr="00511645">
        <w:rPr>
          <w:b/>
        </w:rPr>
        <w:t>(</w:t>
      </w:r>
      <w:r>
        <w:rPr>
          <w:b/>
        </w:rPr>
        <w:t>Litwa</w:t>
      </w:r>
      <w:r w:rsidRPr="00511645">
        <w:rPr>
          <w:b/>
        </w:rPr>
        <w:t>)</w:t>
      </w:r>
    </w:p>
    <w:bookmarkEnd w:id="2"/>
    <w:bookmarkEnd w:id="1"/>
    <w:p w14:paraId="4F43AEF8" w14:textId="41024F67" w:rsidR="00CA2204" w:rsidRDefault="00CA2204" w:rsidP="00511645">
      <w:pPr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7F68A982" w14:textId="46892020" w:rsidR="00F23A64" w:rsidRDefault="00706DC7" w:rsidP="00511645">
      <w:pPr>
        <w:spacing w:line="276" w:lineRule="auto"/>
        <w:jc w:val="both"/>
      </w:pPr>
      <w:r>
        <w:t xml:space="preserve">Konsument </w:t>
      </w:r>
      <w:r w:rsidR="00C34CC8">
        <w:t xml:space="preserve">kupił w okazyjnej cenie buty w polskim sklepie internetowym. </w:t>
      </w:r>
      <w:r>
        <w:t>Po pó</w:t>
      </w:r>
      <w:r w:rsidR="00C34CC8">
        <w:t xml:space="preserve">ł roku </w:t>
      </w:r>
      <w:r w:rsidR="007966AD">
        <w:t>buty zaczęły się rozklejać</w:t>
      </w:r>
      <w:r w:rsidR="00C34CC8">
        <w:t>.</w:t>
      </w:r>
      <w:r>
        <w:t xml:space="preserve"> </w:t>
      </w:r>
      <w:r w:rsidR="00C34CC8">
        <w:t>K</w:t>
      </w:r>
      <w:r>
        <w:t xml:space="preserve">upujący zgłosił </w:t>
      </w:r>
      <w:r w:rsidR="00C34CC8">
        <w:t xml:space="preserve">to </w:t>
      </w:r>
      <w:r>
        <w:t>poprzez formularz</w:t>
      </w:r>
      <w:r w:rsidR="00904AD4">
        <w:t xml:space="preserve"> dostępny na stronie</w:t>
      </w:r>
      <w:r>
        <w:t xml:space="preserve">. Otrzymał </w:t>
      </w:r>
      <w:r>
        <w:lastRenderedPageBreak/>
        <w:t xml:space="preserve">informację, że niebawem skontaktuje się z nim osoba rozpatrująca reklamację. Dni mijały, a firma się </w:t>
      </w:r>
      <w:r w:rsidR="00904AD4">
        <w:t xml:space="preserve">nie </w:t>
      </w:r>
      <w:r>
        <w:t xml:space="preserve">odzywała. Po kontakcie z ECK Polska, przedsiębiorca zajął się zgłoszeniem litewskiego konsumenta i zaproponował naprawę obuwia, co </w:t>
      </w:r>
      <w:r w:rsidR="00904AD4">
        <w:t xml:space="preserve">w pełni odpowiadało kupującemu. </w:t>
      </w:r>
    </w:p>
    <w:p w14:paraId="15A23F19" w14:textId="77777777" w:rsidR="00FC5814" w:rsidRDefault="00FC5814" w:rsidP="00511645">
      <w:pPr>
        <w:spacing w:line="276" w:lineRule="auto"/>
        <w:jc w:val="both"/>
      </w:pPr>
    </w:p>
    <w:p w14:paraId="177E90E6" w14:textId="2ABB3619" w:rsidR="00904AD4" w:rsidRPr="00511645" w:rsidRDefault="00904AD4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000000" w:themeColor="text1"/>
          <w:lang w:eastAsia="pl-PL" w:bidi="ar-SA"/>
        </w:rPr>
      </w:pPr>
      <w:r w:rsidRPr="00511645">
        <w:rPr>
          <w:rFonts w:eastAsia="Times New Roman"/>
          <w:b/>
          <w:bCs/>
          <w:color w:val="000000" w:themeColor="text1"/>
          <w:lang w:eastAsia="pl-PL" w:bidi="ar-SA"/>
        </w:rPr>
        <w:t>Remont po sąsiedzku</w:t>
      </w:r>
      <w:r w:rsidR="00511645">
        <w:rPr>
          <w:rFonts w:eastAsia="Times New Roman"/>
          <w:b/>
          <w:bCs/>
          <w:color w:val="000000" w:themeColor="text1"/>
          <w:lang w:eastAsia="pl-PL" w:bidi="ar-SA"/>
        </w:rPr>
        <w:t xml:space="preserve"> (Czechy)</w:t>
      </w:r>
    </w:p>
    <w:p w14:paraId="66C71F87" w14:textId="77777777" w:rsidR="00904AD4" w:rsidRDefault="00904AD4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183F8931" w14:textId="71712791" w:rsidR="0017601B" w:rsidRDefault="00904AD4" w:rsidP="00511645">
      <w:pPr>
        <w:widowControl/>
        <w:shd w:val="clear" w:color="auto" w:fill="FFFFFF"/>
        <w:autoSpaceDE/>
        <w:autoSpaceDN/>
        <w:spacing w:line="276" w:lineRule="auto"/>
        <w:jc w:val="both"/>
      </w:pPr>
      <w:bookmarkStart w:id="3" w:name="_Hlk135731648"/>
      <w:r w:rsidRPr="00904AD4">
        <w:t>Konsumentka</w:t>
      </w:r>
      <w:r>
        <w:t xml:space="preserve"> z Czech </w:t>
      </w:r>
      <w:r w:rsidRPr="00904AD4">
        <w:t>kupiła drzwi z ościeżnicą za prawie 2 tysiące złotych. Pół roku później złożyła reklamację</w:t>
      </w:r>
      <w:r>
        <w:t>, ponieważ drzwi zaczęły się rozklejać. Polski p</w:t>
      </w:r>
      <w:r w:rsidRPr="00904AD4">
        <w:t>rzedsiębiorca przyjął</w:t>
      </w:r>
      <w:r>
        <w:t xml:space="preserve"> zgłoszenie</w:t>
      </w:r>
      <w:r w:rsidRPr="00904AD4">
        <w:t xml:space="preserve"> i strony uzgodniły, że do kupującej </w:t>
      </w:r>
      <w:bookmarkEnd w:id="3"/>
      <w:r w:rsidRPr="00904AD4">
        <w:t xml:space="preserve">przyjedzie serwisant, </w:t>
      </w:r>
      <w:r w:rsidR="0017601B">
        <w:t>a</w:t>
      </w:r>
      <w:r w:rsidRPr="00904AD4">
        <w:t xml:space="preserve">by wymienić </w:t>
      </w:r>
      <w:r>
        <w:t xml:space="preserve">wadliwe </w:t>
      </w:r>
      <w:r w:rsidRPr="00904AD4">
        <w:t xml:space="preserve">drzwi. </w:t>
      </w:r>
      <w:r w:rsidR="00E7602E">
        <w:t xml:space="preserve">Od </w:t>
      </w:r>
      <w:r w:rsidR="0017601B">
        <w:t xml:space="preserve">tamtej pory kontakt się urwał. </w:t>
      </w:r>
      <w:r w:rsidR="00E7602E">
        <w:t xml:space="preserve">Czeszka zwróciła się </w:t>
      </w:r>
      <w:r w:rsidR="0017601B">
        <w:t xml:space="preserve">wtedy </w:t>
      </w:r>
      <w:r w:rsidR="00E7602E">
        <w:t xml:space="preserve">po pomoc do </w:t>
      </w:r>
      <w:r w:rsidR="0017601B">
        <w:t xml:space="preserve">ECC-Net. Naprawa nie przebiegła jednak pomyślnie. Przywiezione drzwi nie pasowały. </w:t>
      </w:r>
    </w:p>
    <w:p w14:paraId="3A73C304" w14:textId="76F2D454" w:rsidR="00904AD4" w:rsidRDefault="00904AD4" w:rsidP="00511645">
      <w:pPr>
        <w:widowControl/>
        <w:shd w:val="clear" w:color="auto" w:fill="FFFFFF"/>
        <w:autoSpaceDE/>
        <w:autoSpaceDN/>
        <w:spacing w:line="276" w:lineRule="auto"/>
        <w:jc w:val="both"/>
      </w:pPr>
      <w:r w:rsidRPr="00904AD4">
        <w:t>Firma zaproponowała zwrot gotówki.</w:t>
      </w:r>
      <w:r w:rsidR="00E7602E">
        <w:t xml:space="preserve"> Konsumentka</w:t>
      </w:r>
      <w:r>
        <w:t xml:space="preserve"> jednak</w:t>
      </w:r>
      <w:r w:rsidRPr="00904AD4">
        <w:t xml:space="preserve"> wolała wymianę.</w:t>
      </w:r>
      <w:r w:rsidR="00A83D82">
        <w:t xml:space="preserve"> </w:t>
      </w:r>
      <w:r>
        <w:t>Na tę propozycję polski przed</w:t>
      </w:r>
      <w:r w:rsidR="0017601B">
        <w:t>siębiorca również się zgodził. O</w:t>
      </w:r>
      <w:r>
        <w:t xml:space="preserve">statecznie drzwi zostały dopasowane i wymienione. </w:t>
      </w:r>
    </w:p>
    <w:p w14:paraId="2D1C2A0D" w14:textId="52E95A88" w:rsidR="00904AD4" w:rsidRDefault="00904AD4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A8BE774" w14:textId="1A4E1C7B" w:rsidR="00904AD4" w:rsidRPr="00511645" w:rsidRDefault="00F23A64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000000" w:themeColor="text1"/>
          <w:lang w:eastAsia="pl-PL" w:bidi="ar-SA"/>
        </w:rPr>
      </w:pPr>
      <w:r w:rsidRPr="00511645">
        <w:rPr>
          <w:rFonts w:eastAsia="Times New Roman"/>
          <w:b/>
          <w:bCs/>
          <w:color w:val="000000" w:themeColor="text1"/>
          <w:lang w:eastAsia="pl-PL" w:bidi="ar-SA"/>
        </w:rPr>
        <w:t xml:space="preserve">Zasady w wirtualnym świecie </w:t>
      </w:r>
      <w:r w:rsidR="00511645">
        <w:rPr>
          <w:rFonts w:eastAsia="Times New Roman"/>
          <w:b/>
          <w:bCs/>
          <w:color w:val="000000" w:themeColor="text1"/>
          <w:lang w:eastAsia="pl-PL" w:bidi="ar-SA"/>
        </w:rPr>
        <w:t>(Niemcy)</w:t>
      </w:r>
    </w:p>
    <w:p w14:paraId="5D42E65A" w14:textId="2275092E" w:rsidR="00904AD4" w:rsidRDefault="00904AD4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7EEDFA68" w14:textId="706CDE3A" w:rsidR="00F23A64" w:rsidRDefault="00A83D82" w:rsidP="00511645">
      <w:pPr>
        <w:widowControl/>
        <w:shd w:val="clear" w:color="auto" w:fill="FFFFFF"/>
        <w:autoSpaceDE/>
        <w:autoSpaceDN/>
        <w:spacing w:line="276" w:lineRule="auto"/>
        <w:jc w:val="both"/>
      </w:pPr>
      <w:r>
        <w:t xml:space="preserve">Niemiecka konsumentka jest fanką jednej z </w:t>
      </w:r>
      <w:r w:rsidR="00511645">
        <w:t xml:space="preserve">polskich gier online. Pewnego dnia jej konto zostało </w:t>
      </w:r>
      <w:r>
        <w:t xml:space="preserve">zablokowane. </w:t>
      </w:r>
      <w:r w:rsidR="00F23A64">
        <w:t>Przedsiębiorca w uzasadnieniu</w:t>
      </w:r>
      <w:r w:rsidR="0017601B">
        <w:t xml:space="preserve"> swojej</w:t>
      </w:r>
      <w:r w:rsidR="00F23A64">
        <w:t xml:space="preserve"> decyzji </w:t>
      </w:r>
      <w:r w:rsidR="0017601B">
        <w:t>wskazał</w:t>
      </w:r>
      <w:r w:rsidR="00F23A64">
        <w:t>, że</w:t>
      </w:r>
      <w:r>
        <w:t xml:space="preserve"> konsumentka mogła</w:t>
      </w:r>
      <w:r w:rsidR="00F23A64">
        <w:t xml:space="preserve"> używać </w:t>
      </w:r>
      <w:r w:rsidR="00F23A64" w:rsidRPr="00F23A64">
        <w:t>zautomatyzowanego oprogramowania,</w:t>
      </w:r>
      <w:r w:rsidR="00511645">
        <w:t xml:space="preserve"> które pomagało jej wygrywać</w:t>
      </w:r>
      <w:r w:rsidR="00F23A64">
        <w:t xml:space="preserve">. Polska </w:t>
      </w:r>
      <w:r w:rsidR="00511645">
        <w:t xml:space="preserve">firma </w:t>
      </w:r>
      <w:r w:rsidR="0017601B">
        <w:t>odrzuciła prośbę</w:t>
      </w:r>
      <w:r>
        <w:t xml:space="preserve"> użytkowniczki i przestała odpisywać na jej kolejne wiadomości. Dzięki kontaktowi ECK Polska z przedsiębiorcą, sprawa graczki została jeszcze raz rozpatrzona, a jej konto odblokowane. </w:t>
      </w:r>
    </w:p>
    <w:p w14:paraId="1FEB92D5" w14:textId="77777777" w:rsidR="00E7602E" w:rsidRDefault="00E7602E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4BE97DBA" w14:textId="653093E9" w:rsidR="00E7602E" w:rsidRPr="00511645" w:rsidRDefault="00E7602E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000000" w:themeColor="text1"/>
          <w:lang w:eastAsia="pl-PL" w:bidi="ar-SA"/>
        </w:rPr>
      </w:pPr>
      <w:r w:rsidRPr="00511645">
        <w:rPr>
          <w:rFonts w:eastAsia="Times New Roman"/>
          <w:b/>
          <w:bCs/>
          <w:color w:val="000000" w:themeColor="text1"/>
          <w:lang w:eastAsia="pl-PL" w:bidi="ar-SA"/>
        </w:rPr>
        <w:t xml:space="preserve">Perypetie transgranicznej paczki </w:t>
      </w:r>
      <w:r w:rsidR="00511645">
        <w:rPr>
          <w:rFonts w:eastAsia="Times New Roman"/>
          <w:b/>
          <w:bCs/>
          <w:color w:val="000000" w:themeColor="text1"/>
          <w:lang w:eastAsia="pl-PL" w:bidi="ar-SA"/>
        </w:rPr>
        <w:t xml:space="preserve">(Słowacja) </w:t>
      </w:r>
    </w:p>
    <w:p w14:paraId="10F8F8EC" w14:textId="5EFCA58B" w:rsidR="00F23A64" w:rsidRDefault="00F23A64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31C49D95" w14:textId="4F64ED8D" w:rsidR="00FC5814" w:rsidRDefault="00E7602E" w:rsidP="00511645">
      <w:pPr>
        <w:spacing w:line="276" w:lineRule="auto"/>
        <w:jc w:val="both"/>
      </w:pPr>
      <w:r>
        <w:t xml:space="preserve">Konsument ze Słowacji kupił granitowy zlew u polskiego </w:t>
      </w:r>
      <w:r w:rsidR="00511645">
        <w:t>dystrybutora</w:t>
      </w:r>
      <w:r w:rsidRPr="00FC5814">
        <w:t>.</w:t>
      </w:r>
      <w:r>
        <w:t xml:space="preserve"> Paczka dotarła nienaruszona, jednak przedmiot wewnątrz kartonu okazał się być pęknięty i porysowany. </w:t>
      </w:r>
    </w:p>
    <w:p w14:paraId="171B9B73" w14:textId="0D4257C9" w:rsidR="00E7602E" w:rsidRPr="00EA7061" w:rsidRDefault="00511645" w:rsidP="00511645">
      <w:pPr>
        <w:spacing w:line="276" w:lineRule="auto"/>
        <w:jc w:val="both"/>
      </w:pPr>
      <w:r>
        <w:t>Dystrybutor</w:t>
      </w:r>
      <w:r w:rsidR="00E7602E">
        <w:t xml:space="preserve"> początkowo nie chciał przyjąć zgłoszenia, tłumacząc, że na reklamację</w:t>
      </w:r>
      <w:r>
        <w:t xml:space="preserve"> takiej szkody</w:t>
      </w:r>
      <w:r w:rsidR="00E7602E">
        <w:t xml:space="preserve"> kupujący miał 7dni. Po kontakcie z ECK Polska zaproponował konsumentowi zwrot </w:t>
      </w:r>
      <w:r>
        <w:t>pieniędzy</w:t>
      </w:r>
      <w:r w:rsidR="00E7602E">
        <w:t xml:space="preserve">, przekazał również </w:t>
      </w:r>
      <w:r>
        <w:t>e</w:t>
      </w:r>
      <w:r w:rsidR="00E7602E">
        <w:t xml:space="preserve">tykietę zwrotną. Słowacki kupujący zgodził się na takie rozwiązanie. </w:t>
      </w:r>
    </w:p>
    <w:p w14:paraId="1D67C002" w14:textId="77777777" w:rsidR="00E7602E" w:rsidRDefault="00E7602E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16278A6" w14:textId="123DA65F" w:rsidR="00DC022B" w:rsidRDefault="00235A76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Kontakt – pomoc konsumentom </w:t>
      </w:r>
    </w:p>
    <w:p w14:paraId="441FD4D1" w14:textId="77777777" w:rsidR="00170F7C" w:rsidRDefault="00170F7C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bCs/>
          <w:color w:val="000000" w:themeColor="text1"/>
        </w:rPr>
      </w:pPr>
    </w:p>
    <w:p w14:paraId="2833D25D" w14:textId="1D101C2A" w:rsidR="00DC022B" w:rsidRDefault="00DC022B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  <w:r w:rsidRPr="00786A25">
        <w:rPr>
          <w:bCs/>
          <w:color w:val="000000" w:themeColor="text1"/>
        </w:rPr>
        <w:t xml:space="preserve">Nie udało Ci się rozwiązać sporu za pomocą reklamacji? 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W sytuacji sporu z firmą z innego kraju EU, Norwegii, Islandii lub Wielkiej Brytanii – zgłoś się po poradę do </w:t>
      </w:r>
      <w:r w:rsidRPr="003C5082">
        <w:rPr>
          <w:rFonts w:eastAsia="Times New Roman"/>
          <w:b/>
          <w:color w:val="4472C4" w:themeColor="accent5"/>
          <w:lang w:eastAsia="pl-PL" w:bidi="ar-SA"/>
        </w:rPr>
        <w:t>Europejskiego Centrum Konsumenckiego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, które działa przy </w:t>
      </w:r>
      <w:r w:rsidRPr="003C5082">
        <w:rPr>
          <w:rFonts w:eastAsia="Times New Roman"/>
          <w:b/>
          <w:color w:val="000000" w:themeColor="text1"/>
          <w:lang w:eastAsia="pl-PL" w:bidi="ar-SA"/>
        </w:rPr>
        <w:t>UOKiK</w:t>
      </w:r>
      <w:r w:rsidR="00E81B4A">
        <w:rPr>
          <w:rFonts w:eastAsia="Times New Roman"/>
          <w:color w:val="000000" w:themeColor="text1"/>
          <w:lang w:eastAsia="pl-PL" w:bidi="ar-SA"/>
        </w:rPr>
        <w:t xml:space="preserve">. </w:t>
      </w:r>
    </w:p>
    <w:p w14:paraId="65A28BC8" w14:textId="77777777" w:rsidR="00B32A3A" w:rsidRPr="00095F37" w:rsidRDefault="00B32A3A" w:rsidP="00511645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6719F98C" w14:textId="77777777" w:rsidR="00DC022B" w:rsidRPr="003018DE" w:rsidRDefault="00DC022B" w:rsidP="00511645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2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141DA865" w14:textId="77777777" w:rsidR="00155CB2" w:rsidRPr="00DC022B" w:rsidRDefault="00155CB2" w:rsidP="00511645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p w14:paraId="6D259768" w14:textId="6673238C" w:rsidR="00786A25" w:rsidRPr="00786A25" w:rsidRDefault="00155CB2" w:rsidP="00511645">
      <w:pPr>
        <w:spacing w:before="1" w:line="276" w:lineRule="auto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W sprawach krajowych pomoc</w:t>
      </w:r>
      <w:r w:rsidR="00786A25">
        <w:rPr>
          <w:bCs/>
          <w:color w:val="000000" w:themeColor="text1"/>
        </w:rPr>
        <w:t xml:space="preserve"> otrzymasz: </w:t>
      </w:r>
    </w:p>
    <w:p w14:paraId="0408012C" w14:textId="77777777" w:rsidR="00786A25" w:rsidRPr="00EB5787" w:rsidRDefault="00786A25" w:rsidP="00511645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>Na infolinii konsumenckiej pod nr tel. 801 440 220 lub 22 266 76 76  oraz e-mailem: porady@dlakonsumentow.pl</w:t>
      </w:r>
    </w:p>
    <w:p w14:paraId="4221985A" w14:textId="6641F317" w:rsidR="00786A25" w:rsidRPr="00EB5787" w:rsidRDefault="00786A25" w:rsidP="00511645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U </w:t>
      </w:r>
      <w:r w:rsidRPr="00786A25">
        <w:rPr>
          <w:b/>
          <w:color w:val="4472C4" w:themeColor="accent5"/>
        </w:rPr>
        <w:t>Rzecznika Konsumentów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3" w:history="1">
        <w:r w:rsidRPr="00EB5787">
          <w:rPr>
            <w:rStyle w:val="Hipercze"/>
            <w:color w:val="000000" w:themeColor="text1"/>
          </w:rPr>
          <w:t>w twoim mieście lub powiecie</w:t>
        </w:r>
      </w:hyperlink>
    </w:p>
    <w:p w14:paraId="46589DA8" w14:textId="6F30017C" w:rsidR="004E5FBB" w:rsidRPr="00A950E8" w:rsidRDefault="00786A25" w:rsidP="00511645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W placówce </w:t>
      </w:r>
      <w:r w:rsidRPr="00786A25">
        <w:rPr>
          <w:b/>
          <w:color w:val="4472C4" w:themeColor="accent5"/>
        </w:rPr>
        <w:t>Inspekcji Handlowej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4" w:anchor="faq595" w:history="1">
        <w:r w:rsidRPr="00EB5787">
          <w:rPr>
            <w:rStyle w:val="Hipercze"/>
            <w:color w:val="000000" w:themeColor="text1"/>
          </w:rPr>
          <w:t>w twoim województwie</w:t>
        </w:r>
      </w:hyperlink>
    </w:p>
    <w:p w14:paraId="5741458A" w14:textId="77777777" w:rsidR="002912AB" w:rsidRDefault="002912AB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</w:p>
    <w:p w14:paraId="0080A537" w14:textId="5A60391F" w:rsidR="003A63AB" w:rsidRPr="00944569" w:rsidRDefault="00520FFE" w:rsidP="00944569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  <w:r w:rsidR="004E5FBB">
        <w:rPr>
          <w:b/>
          <w:color w:val="005597"/>
        </w:rPr>
        <w:t xml:space="preserve"> </w:t>
      </w:r>
    </w:p>
    <w:p w14:paraId="337D2EE5" w14:textId="59E3413A" w:rsidR="00944569" w:rsidRDefault="00A95679" w:rsidP="00A95679">
      <w:pPr>
        <w:pStyle w:val="Nagwek1"/>
        <w:spacing w:before="1"/>
        <w:ind w:left="0"/>
        <w:jc w:val="left"/>
        <w:rPr>
          <w:rStyle w:val="Hipercze"/>
          <w:b w:val="0"/>
          <w:sz w:val="20"/>
        </w:rPr>
      </w:pPr>
      <w:r w:rsidRPr="00621FC8">
        <w:rPr>
          <w:b w:val="0"/>
          <w:sz w:val="20"/>
        </w:rPr>
        <w:lastRenderedPageBreak/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60 473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hyperlink r:id="rId15" w:history="1">
        <w:r w:rsidR="00944569" w:rsidRPr="007B218A">
          <w:rPr>
            <w:rStyle w:val="Hipercze"/>
            <w:b w:val="0"/>
            <w:sz w:val="20"/>
          </w:rPr>
          <w:t>joanna.izdebska@konsument.gov.pl</w:t>
        </w:r>
      </w:hyperlink>
    </w:p>
    <w:p w14:paraId="2673425E" w14:textId="77777777" w:rsidR="00944569" w:rsidRDefault="00944569" w:rsidP="00944569">
      <w:pPr>
        <w:pStyle w:val="Bezodstpw"/>
        <w:shd w:val="clear" w:color="auto" w:fill="FFFFFF" w:themeFill="background1"/>
        <w:rPr>
          <w:noProof/>
          <w:sz w:val="20"/>
          <w:szCs w:val="20"/>
          <w:lang w:val="en-GB" w:eastAsia="pl-PL" w:bidi="ar-SA"/>
        </w:rPr>
      </w:pPr>
      <w:r w:rsidRPr="00944569">
        <w:rPr>
          <w:noProof/>
          <w:sz w:val="20"/>
          <w:szCs w:val="20"/>
          <w:lang w:val="en-GB" w:eastAsia="pl-PL" w:bidi="ar-SA"/>
        </w:rPr>
        <w:t>Tel.: 22 55 60</w:t>
      </w:r>
      <w:r>
        <w:rPr>
          <w:noProof/>
          <w:sz w:val="20"/>
          <w:szCs w:val="20"/>
          <w:lang w:val="en-GB" w:eastAsia="pl-PL" w:bidi="ar-SA"/>
        </w:rPr>
        <w:t> </w:t>
      </w:r>
      <w:r w:rsidRPr="00944569">
        <w:rPr>
          <w:noProof/>
          <w:sz w:val="20"/>
          <w:szCs w:val="20"/>
          <w:lang w:val="en-GB" w:eastAsia="pl-PL" w:bidi="ar-SA"/>
        </w:rPr>
        <w:t>657</w:t>
      </w:r>
      <w:r>
        <w:rPr>
          <w:noProof/>
          <w:sz w:val="20"/>
          <w:szCs w:val="20"/>
          <w:lang w:val="en-GB" w:eastAsia="pl-PL" w:bidi="ar-SA"/>
        </w:rPr>
        <w:t xml:space="preserve"> </w:t>
      </w:r>
    </w:p>
    <w:p w14:paraId="39178764" w14:textId="6BA8F44D" w:rsidR="00A95679" w:rsidRPr="00944569" w:rsidRDefault="00944569" w:rsidP="00944569">
      <w:pPr>
        <w:pStyle w:val="Bezodstpw"/>
        <w:shd w:val="clear" w:color="auto" w:fill="FFFFFF" w:themeFill="background1"/>
        <w:rPr>
          <w:noProof/>
          <w:sz w:val="20"/>
          <w:szCs w:val="20"/>
          <w:lang w:val="en-GB" w:eastAsia="pl-PL" w:bidi="ar-SA"/>
        </w:rPr>
      </w:pPr>
      <w:r>
        <w:rPr>
          <w:noProof/>
          <w:sz w:val="20"/>
          <w:szCs w:val="20"/>
          <w:lang w:val="en-GB" w:eastAsia="pl-PL" w:bidi="ar-SA"/>
        </w:rPr>
        <w:t xml:space="preserve">E-mail: </w:t>
      </w:r>
      <w:hyperlink r:id="rId16" w:history="1">
        <w:r w:rsidRPr="007B218A">
          <w:rPr>
            <w:rStyle w:val="Hipercze"/>
            <w:noProof/>
            <w:sz w:val="20"/>
            <w:szCs w:val="20"/>
            <w:lang w:val="en-GB" w:eastAsia="pl-PL" w:bidi="ar-SA"/>
          </w:rPr>
          <w:t>barbara.jonczyk@konsument.gov.pl</w:t>
        </w:r>
      </w:hyperlink>
      <w:r w:rsidR="00A95679" w:rsidRPr="00944569">
        <w:rPr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en-GB"/>
        </w:rPr>
        <w:br/>
      </w:r>
      <w:hyperlink r:id="rId17" w:history="1">
        <w:r w:rsidR="00A95679" w:rsidRPr="00944569">
          <w:rPr>
            <w:rStyle w:val="Hipercze"/>
            <w:sz w:val="20"/>
            <w:lang w:val="en-GB"/>
          </w:rPr>
          <w:t>Twitter: @ECCPoland</w:t>
        </w:r>
      </w:hyperlink>
      <w:r w:rsidR="00A95679" w:rsidRPr="00944569">
        <w:rPr>
          <w:rStyle w:val="Hipercze"/>
          <w:sz w:val="20"/>
          <w:lang w:val="en-GB"/>
        </w:rPr>
        <w:br/>
      </w:r>
      <w:hyperlink r:id="rId18" w:history="1">
        <w:r w:rsidR="00A95679" w:rsidRPr="00944569">
          <w:rPr>
            <w:rStyle w:val="Hipercze"/>
            <w:sz w:val="20"/>
            <w:lang w:val="en-GB"/>
          </w:rPr>
          <w:t>Facebook: @Europejskie</w:t>
        </w:r>
        <w:r w:rsidR="003C5082" w:rsidRPr="00944569">
          <w:rPr>
            <w:rStyle w:val="Hipercze"/>
            <w:sz w:val="20"/>
            <w:lang w:val="en-GB"/>
          </w:rPr>
          <w:t>C</w:t>
        </w:r>
        <w:r w:rsidR="00A95679" w:rsidRPr="00944569">
          <w:rPr>
            <w:rStyle w:val="Hipercze"/>
            <w:sz w:val="20"/>
            <w:lang w:val="en-GB"/>
          </w:rPr>
          <w:t>entrum</w:t>
        </w:r>
        <w:r w:rsidR="003C5082" w:rsidRPr="00944569">
          <w:rPr>
            <w:rStyle w:val="Hipercze"/>
            <w:sz w:val="20"/>
            <w:lang w:val="en-GB"/>
          </w:rPr>
          <w:t>K</w:t>
        </w:r>
        <w:r w:rsidR="00A95679" w:rsidRPr="00944569">
          <w:rPr>
            <w:rStyle w:val="Hipercze"/>
            <w:sz w:val="20"/>
            <w:lang w:val="en-GB"/>
          </w:rPr>
          <w:t>onsumenckie</w:t>
        </w:r>
      </w:hyperlink>
      <w:r w:rsidR="00A95679" w:rsidRPr="00944569">
        <w:rPr>
          <w:sz w:val="20"/>
          <w:lang w:val="en-GB"/>
        </w:rPr>
        <w:t xml:space="preserve"> </w:t>
      </w:r>
      <w:r w:rsidR="00A95679" w:rsidRPr="00944569">
        <w:rPr>
          <w:sz w:val="20"/>
          <w:lang w:val="en-GB"/>
        </w:rPr>
        <w:br/>
      </w:r>
      <w:hyperlink r:id="rId19" w:history="1">
        <w:r w:rsidR="00A95679" w:rsidRPr="00944569">
          <w:rPr>
            <w:rStyle w:val="Hipercze"/>
            <w:sz w:val="20"/>
            <w:lang w:val="en-GB"/>
          </w:rPr>
          <w:t>Aplikac</w:t>
        </w:r>
        <w:r w:rsidR="00FC5814">
          <w:rPr>
            <w:rStyle w:val="Hipercze"/>
            <w:sz w:val="20"/>
            <w:lang w:val="en-GB"/>
          </w:rPr>
          <w:t>ja</w:t>
        </w:r>
        <w:r w:rsidR="00A95679" w:rsidRPr="00944569">
          <w:rPr>
            <w:rStyle w:val="Hipercze"/>
            <w:sz w:val="20"/>
            <w:lang w:val="en-GB"/>
          </w:rPr>
          <w:t xml:space="preserve"> ECC-Net Travel</w:t>
        </w:r>
      </w:hyperlink>
      <w:r w:rsidR="00A95679" w:rsidRPr="00944569">
        <w:rPr>
          <w:sz w:val="20"/>
          <w:lang w:val="en-GB"/>
        </w:rPr>
        <w:br/>
      </w:r>
      <w:hyperlink r:id="rId20" w:history="1">
        <w:r w:rsidR="00A95679" w:rsidRPr="00944569">
          <w:rPr>
            <w:rStyle w:val="Hipercze"/>
            <w:sz w:val="20"/>
            <w:lang w:val="en-GB"/>
          </w:rPr>
          <w:t>konsument.gov.pl</w:t>
        </w:r>
      </w:hyperlink>
      <w:r w:rsidR="00A95679" w:rsidRPr="00944569">
        <w:rPr>
          <w:sz w:val="20"/>
          <w:lang w:val="en-GB"/>
        </w:rPr>
        <w:t xml:space="preserve"> </w:t>
      </w:r>
      <w:r w:rsidR="00A95679" w:rsidRPr="00944569">
        <w:rPr>
          <w:sz w:val="20"/>
          <w:lang w:val="en-GB"/>
        </w:rPr>
        <w:tab/>
      </w:r>
    </w:p>
    <w:p w14:paraId="56B1D39B" w14:textId="77777777" w:rsidR="00A95679" w:rsidRPr="00944569" w:rsidRDefault="00A95679" w:rsidP="00A95679">
      <w:pPr>
        <w:pStyle w:val="Tekstpodstawowy"/>
        <w:jc w:val="both"/>
        <w:rPr>
          <w:b/>
          <w:sz w:val="18"/>
          <w:lang w:val="en-GB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1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7A21466B" w:rsidR="00A95679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p w14:paraId="69976025" w14:textId="6F504D38" w:rsidR="00944569" w:rsidRDefault="00944569" w:rsidP="00A3230F">
      <w:pPr>
        <w:spacing w:before="100"/>
        <w:ind w:right="-1"/>
        <w:jc w:val="both"/>
        <w:rPr>
          <w:color w:val="005597"/>
          <w:sz w:val="15"/>
        </w:rPr>
      </w:pPr>
    </w:p>
    <w:p w14:paraId="76AF5F1E" w14:textId="40E0F2D1" w:rsidR="00944569" w:rsidRDefault="00944569" w:rsidP="00A3230F">
      <w:pPr>
        <w:spacing w:before="100"/>
        <w:ind w:right="-1"/>
        <w:jc w:val="both"/>
        <w:rPr>
          <w:color w:val="005597"/>
          <w:sz w:val="15"/>
        </w:rPr>
      </w:pPr>
    </w:p>
    <w:p w14:paraId="10D00B94" w14:textId="2F90CAF4" w:rsidR="00944569" w:rsidRPr="00A3230F" w:rsidRDefault="00944569" w:rsidP="00A3230F">
      <w:pPr>
        <w:spacing w:before="100"/>
        <w:ind w:right="-1"/>
        <w:jc w:val="both"/>
        <w:rPr>
          <w:color w:val="005597"/>
          <w:sz w:val="15"/>
        </w:rPr>
      </w:pPr>
    </w:p>
    <w:sectPr w:rsidR="00944569" w:rsidRPr="00A3230F" w:rsidSect="00144AFD">
      <w:footerReference w:type="default" r:id="rId24"/>
      <w:pgSz w:w="11910" w:h="16840"/>
      <w:pgMar w:top="127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4639E7B" w16cid:durableId="281718F4"/>
  <w16cid:commentId w16cid:paraId="36AFC632" w16cid:durableId="281849DC"/>
  <w16cid:commentId w16cid:paraId="14012B6C" w16cid:durableId="28185276"/>
  <w16cid:commentId w16cid:paraId="56464DB7" w16cid:durableId="281849E0"/>
  <w16cid:commentId w16cid:paraId="259945A7" w16cid:durableId="28184AF4"/>
  <w16cid:commentId w16cid:paraId="03302A65" w16cid:durableId="281849E1"/>
  <w16cid:commentId w16cid:paraId="2BA66356" w16cid:durableId="28184A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A345D" w14:textId="77777777" w:rsidR="00B13666" w:rsidRDefault="00B13666">
      <w:r>
        <w:separator/>
      </w:r>
    </w:p>
  </w:endnote>
  <w:endnote w:type="continuationSeparator" w:id="0">
    <w:p w14:paraId="23AAC3D6" w14:textId="77777777" w:rsidR="00B13666" w:rsidRDefault="00B13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DE451" w14:textId="77777777" w:rsidR="00B13666" w:rsidRDefault="00B13666">
      <w:r>
        <w:separator/>
      </w:r>
    </w:p>
  </w:footnote>
  <w:footnote w:type="continuationSeparator" w:id="0">
    <w:p w14:paraId="66A76DD2" w14:textId="77777777" w:rsidR="00B13666" w:rsidRDefault="00B13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A0C3A"/>
    <w:multiLevelType w:val="hybridMultilevel"/>
    <w:tmpl w:val="74E86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47634"/>
    <w:multiLevelType w:val="hybridMultilevel"/>
    <w:tmpl w:val="F6B40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E5388"/>
    <w:multiLevelType w:val="multilevel"/>
    <w:tmpl w:val="8AE03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C3545"/>
    <w:multiLevelType w:val="hybridMultilevel"/>
    <w:tmpl w:val="A5683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D655F"/>
    <w:multiLevelType w:val="hybridMultilevel"/>
    <w:tmpl w:val="60F4D5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A922CAE"/>
    <w:multiLevelType w:val="hybridMultilevel"/>
    <w:tmpl w:val="889E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C00E4"/>
    <w:multiLevelType w:val="hybridMultilevel"/>
    <w:tmpl w:val="AE66E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3B3FC1"/>
    <w:multiLevelType w:val="hybridMultilevel"/>
    <w:tmpl w:val="09B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C08D7"/>
    <w:multiLevelType w:val="hybridMultilevel"/>
    <w:tmpl w:val="F5B6C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D385E"/>
    <w:multiLevelType w:val="hybridMultilevel"/>
    <w:tmpl w:val="11CAC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16A33"/>
    <w:multiLevelType w:val="hybridMultilevel"/>
    <w:tmpl w:val="A74C7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DC4ED0"/>
    <w:multiLevelType w:val="hybridMultilevel"/>
    <w:tmpl w:val="A306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13"/>
  </w:num>
  <w:num w:numId="11">
    <w:abstractNumId w:val="0"/>
  </w:num>
  <w:num w:numId="12">
    <w:abstractNumId w:val="11"/>
  </w:num>
  <w:num w:numId="13">
    <w:abstractNumId w:val="3"/>
  </w:num>
  <w:num w:numId="1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49DA"/>
    <w:rsid w:val="00015AFD"/>
    <w:rsid w:val="0001670E"/>
    <w:rsid w:val="0002306C"/>
    <w:rsid w:val="00023C73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54BA3"/>
    <w:rsid w:val="000558D4"/>
    <w:rsid w:val="00061642"/>
    <w:rsid w:val="00064996"/>
    <w:rsid w:val="00064D27"/>
    <w:rsid w:val="00065956"/>
    <w:rsid w:val="000666AB"/>
    <w:rsid w:val="00066C7F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E06A0"/>
    <w:rsid w:val="000E20E2"/>
    <w:rsid w:val="000E59B8"/>
    <w:rsid w:val="000F0A43"/>
    <w:rsid w:val="000F2F8F"/>
    <w:rsid w:val="000F6B29"/>
    <w:rsid w:val="000F754D"/>
    <w:rsid w:val="000F7DAE"/>
    <w:rsid w:val="001013BB"/>
    <w:rsid w:val="00103A47"/>
    <w:rsid w:val="001060FA"/>
    <w:rsid w:val="001075F5"/>
    <w:rsid w:val="00111AAD"/>
    <w:rsid w:val="001159D6"/>
    <w:rsid w:val="001165C3"/>
    <w:rsid w:val="001172F3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2E27"/>
    <w:rsid w:val="00165698"/>
    <w:rsid w:val="00170F7C"/>
    <w:rsid w:val="00171682"/>
    <w:rsid w:val="001740DF"/>
    <w:rsid w:val="001754BD"/>
    <w:rsid w:val="0017601B"/>
    <w:rsid w:val="001760CC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D3CB5"/>
    <w:rsid w:val="001D46AB"/>
    <w:rsid w:val="001D5252"/>
    <w:rsid w:val="001D6F2B"/>
    <w:rsid w:val="001E031B"/>
    <w:rsid w:val="001E2B70"/>
    <w:rsid w:val="001E3B5B"/>
    <w:rsid w:val="001F00D9"/>
    <w:rsid w:val="001F0F4C"/>
    <w:rsid w:val="001F2389"/>
    <w:rsid w:val="001F267A"/>
    <w:rsid w:val="001F4A8C"/>
    <w:rsid w:val="001F6453"/>
    <w:rsid w:val="001F7FDB"/>
    <w:rsid w:val="00204D48"/>
    <w:rsid w:val="0020583E"/>
    <w:rsid w:val="002108C9"/>
    <w:rsid w:val="00210C2A"/>
    <w:rsid w:val="00211AD9"/>
    <w:rsid w:val="002126D3"/>
    <w:rsid w:val="00215155"/>
    <w:rsid w:val="002162B9"/>
    <w:rsid w:val="002166A7"/>
    <w:rsid w:val="00225395"/>
    <w:rsid w:val="002279B8"/>
    <w:rsid w:val="00230C83"/>
    <w:rsid w:val="00231590"/>
    <w:rsid w:val="00233D05"/>
    <w:rsid w:val="00235A76"/>
    <w:rsid w:val="002464B7"/>
    <w:rsid w:val="00246946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67ACB"/>
    <w:rsid w:val="0027188D"/>
    <w:rsid w:val="002740FA"/>
    <w:rsid w:val="00274CDA"/>
    <w:rsid w:val="00275B93"/>
    <w:rsid w:val="00276C81"/>
    <w:rsid w:val="0028074F"/>
    <w:rsid w:val="0028556E"/>
    <w:rsid w:val="002859FC"/>
    <w:rsid w:val="002912AB"/>
    <w:rsid w:val="0029639E"/>
    <w:rsid w:val="002A1302"/>
    <w:rsid w:val="002A4DEF"/>
    <w:rsid w:val="002A6974"/>
    <w:rsid w:val="002A6AF4"/>
    <w:rsid w:val="002B2274"/>
    <w:rsid w:val="002C4E99"/>
    <w:rsid w:val="002C5268"/>
    <w:rsid w:val="002D0FEA"/>
    <w:rsid w:val="002D1771"/>
    <w:rsid w:val="002D21C1"/>
    <w:rsid w:val="002D2CB6"/>
    <w:rsid w:val="002D515A"/>
    <w:rsid w:val="002E06D5"/>
    <w:rsid w:val="002E0778"/>
    <w:rsid w:val="002E0F31"/>
    <w:rsid w:val="002E3F94"/>
    <w:rsid w:val="002E74B1"/>
    <w:rsid w:val="002F2D59"/>
    <w:rsid w:val="002F3B0E"/>
    <w:rsid w:val="002F4E5E"/>
    <w:rsid w:val="002F64E2"/>
    <w:rsid w:val="002F6BD8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0E5C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4FB6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825"/>
    <w:rsid w:val="003C3F06"/>
    <w:rsid w:val="003C5082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0214"/>
    <w:rsid w:val="003F1A73"/>
    <w:rsid w:val="003F3108"/>
    <w:rsid w:val="003F5A01"/>
    <w:rsid w:val="00401CB5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47990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1CE5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97249"/>
    <w:rsid w:val="004B3268"/>
    <w:rsid w:val="004B4317"/>
    <w:rsid w:val="004C1368"/>
    <w:rsid w:val="004C43FF"/>
    <w:rsid w:val="004C69BB"/>
    <w:rsid w:val="004D19B4"/>
    <w:rsid w:val="004D2B7C"/>
    <w:rsid w:val="004D2E22"/>
    <w:rsid w:val="004D4F94"/>
    <w:rsid w:val="004E5FBB"/>
    <w:rsid w:val="004F215A"/>
    <w:rsid w:val="004F2356"/>
    <w:rsid w:val="004F2583"/>
    <w:rsid w:val="004F303A"/>
    <w:rsid w:val="004F3771"/>
    <w:rsid w:val="004F6023"/>
    <w:rsid w:val="004F77C2"/>
    <w:rsid w:val="0050263B"/>
    <w:rsid w:val="0050498C"/>
    <w:rsid w:val="00506BC8"/>
    <w:rsid w:val="0051157C"/>
    <w:rsid w:val="00511645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B38"/>
    <w:rsid w:val="0055232B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6AD4"/>
    <w:rsid w:val="00584ADA"/>
    <w:rsid w:val="00585E82"/>
    <w:rsid w:val="00585F23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211E"/>
    <w:rsid w:val="005C4076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07BCD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1C13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1D85"/>
    <w:rsid w:val="006744F2"/>
    <w:rsid w:val="0067599C"/>
    <w:rsid w:val="006815E1"/>
    <w:rsid w:val="00684049"/>
    <w:rsid w:val="00687C59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C7058"/>
    <w:rsid w:val="006D091E"/>
    <w:rsid w:val="006D1A59"/>
    <w:rsid w:val="006D20A7"/>
    <w:rsid w:val="006D3790"/>
    <w:rsid w:val="006D75CE"/>
    <w:rsid w:val="006E03E9"/>
    <w:rsid w:val="006E0DB5"/>
    <w:rsid w:val="006E19D4"/>
    <w:rsid w:val="006E3088"/>
    <w:rsid w:val="006E465D"/>
    <w:rsid w:val="006E691B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06DC7"/>
    <w:rsid w:val="007112E1"/>
    <w:rsid w:val="00713A6B"/>
    <w:rsid w:val="00715163"/>
    <w:rsid w:val="00715967"/>
    <w:rsid w:val="00720193"/>
    <w:rsid w:val="00725EAD"/>
    <w:rsid w:val="0072665F"/>
    <w:rsid w:val="007313CD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1795"/>
    <w:rsid w:val="0076255D"/>
    <w:rsid w:val="00762886"/>
    <w:rsid w:val="00762A29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3806"/>
    <w:rsid w:val="00794116"/>
    <w:rsid w:val="007947A5"/>
    <w:rsid w:val="007966AD"/>
    <w:rsid w:val="0079747B"/>
    <w:rsid w:val="007A422C"/>
    <w:rsid w:val="007A46B1"/>
    <w:rsid w:val="007B1103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463E"/>
    <w:rsid w:val="007E6874"/>
    <w:rsid w:val="007E7871"/>
    <w:rsid w:val="007F6600"/>
    <w:rsid w:val="007F7067"/>
    <w:rsid w:val="00800F77"/>
    <w:rsid w:val="008017CA"/>
    <w:rsid w:val="00802B64"/>
    <w:rsid w:val="00803A9E"/>
    <w:rsid w:val="00804BFB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163F"/>
    <w:rsid w:val="00844845"/>
    <w:rsid w:val="00850C91"/>
    <w:rsid w:val="00851DE6"/>
    <w:rsid w:val="00854D20"/>
    <w:rsid w:val="008564E4"/>
    <w:rsid w:val="00856877"/>
    <w:rsid w:val="00856CA4"/>
    <w:rsid w:val="0085732C"/>
    <w:rsid w:val="00860F4B"/>
    <w:rsid w:val="0087580A"/>
    <w:rsid w:val="008773B6"/>
    <w:rsid w:val="00881B78"/>
    <w:rsid w:val="00883F9C"/>
    <w:rsid w:val="00884D24"/>
    <w:rsid w:val="00885953"/>
    <w:rsid w:val="00890C02"/>
    <w:rsid w:val="00890F7D"/>
    <w:rsid w:val="008912CF"/>
    <w:rsid w:val="008914AA"/>
    <w:rsid w:val="00894088"/>
    <w:rsid w:val="008943A1"/>
    <w:rsid w:val="00895C1B"/>
    <w:rsid w:val="00896275"/>
    <w:rsid w:val="008A1EF7"/>
    <w:rsid w:val="008A22AC"/>
    <w:rsid w:val="008B5B8B"/>
    <w:rsid w:val="008C0DCF"/>
    <w:rsid w:val="008C170B"/>
    <w:rsid w:val="008D0C70"/>
    <w:rsid w:val="008D2103"/>
    <w:rsid w:val="008D5BBA"/>
    <w:rsid w:val="008D6630"/>
    <w:rsid w:val="008E7960"/>
    <w:rsid w:val="008F10FF"/>
    <w:rsid w:val="008F3AB4"/>
    <w:rsid w:val="008F7FF6"/>
    <w:rsid w:val="00900A77"/>
    <w:rsid w:val="00904AD4"/>
    <w:rsid w:val="00913213"/>
    <w:rsid w:val="00913D44"/>
    <w:rsid w:val="009140EB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569"/>
    <w:rsid w:val="00944FA3"/>
    <w:rsid w:val="00945A1F"/>
    <w:rsid w:val="00953773"/>
    <w:rsid w:val="0095406D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D6F"/>
    <w:rsid w:val="009A2E29"/>
    <w:rsid w:val="009A332D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D0D2E"/>
    <w:rsid w:val="009D7BB9"/>
    <w:rsid w:val="009E544A"/>
    <w:rsid w:val="009E582B"/>
    <w:rsid w:val="009E65FA"/>
    <w:rsid w:val="009E7388"/>
    <w:rsid w:val="009E7A9C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15A3F"/>
    <w:rsid w:val="00A20BCB"/>
    <w:rsid w:val="00A24B8D"/>
    <w:rsid w:val="00A25F70"/>
    <w:rsid w:val="00A27259"/>
    <w:rsid w:val="00A30DCB"/>
    <w:rsid w:val="00A30EB0"/>
    <w:rsid w:val="00A3230F"/>
    <w:rsid w:val="00A4693E"/>
    <w:rsid w:val="00A5185C"/>
    <w:rsid w:val="00A54568"/>
    <w:rsid w:val="00A5548F"/>
    <w:rsid w:val="00A57178"/>
    <w:rsid w:val="00A57F96"/>
    <w:rsid w:val="00A63E7D"/>
    <w:rsid w:val="00A64483"/>
    <w:rsid w:val="00A67C32"/>
    <w:rsid w:val="00A70B87"/>
    <w:rsid w:val="00A70B8D"/>
    <w:rsid w:val="00A7137C"/>
    <w:rsid w:val="00A738C3"/>
    <w:rsid w:val="00A73DAE"/>
    <w:rsid w:val="00A75F2C"/>
    <w:rsid w:val="00A77BEA"/>
    <w:rsid w:val="00A83D82"/>
    <w:rsid w:val="00A850CE"/>
    <w:rsid w:val="00A85E36"/>
    <w:rsid w:val="00A864EE"/>
    <w:rsid w:val="00A87A17"/>
    <w:rsid w:val="00A91561"/>
    <w:rsid w:val="00A92163"/>
    <w:rsid w:val="00A92496"/>
    <w:rsid w:val="00A9331B"/>
    <w:rsid w:val="00A950E8"/>
    <w:rsid w:val="00A95679"/>
    <w:rsid w:val="00A959DD"/>
    <w:rsid w:val="00AA1714"/>
    <w:rsid w:val="00AA453E"/>
    <w:rsid w:val="00AA50CA"/>
    <w:rsid w:val="00AA5338"/>
    <w:rsid w:val="00AB08A3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9C0"/>
    <w:rsid w:val="00AC7B53"/>
    <w:rsid w:val="00AD0F5B"/>
    <w:rsid w:val="00AE1C4D"/>
    <w:rsid w:val="00AE4A10"/>
    <w:rsid w:val="00AE4CF0"/>
    <w:rsid w:val="00AE74A9"/>
    <w:rsid w:val="00AF07E0"/>
    <w:rsid w:val="00AF57FE"/>
    <w:rsid w:val="00AF7B92"/>
    <w:rsid w:val="00B04DD2"/>
    <w:rsid w:val="00B07690"/>
    <w:rsid w:val="00B079A2"/>
    <w:rsid w:val="00B113DE"/>
    <w:rsid w:val="00B116E5"/>
    <w:rsid w:val="00B11A25"/>
    <w:rsid w:val="00B13666"/>
    <w:rsid w:val="00B1570D"/>
    <w:rsid w:val="00B20FC2"/>
    <w:rsid w:val="00B23F6C"/>
    <w:rsid w:val="00B2481E"/>
    <w:rsid w:val="00B24A45"/>
    <w:rsid w:val="00B25CE9"/>
    <w:rsid w:val="00B26743"/>
    <w:rsid w:val="00B27348"/>
    <w:rsid w:val="00B310AA"/>
    <w:rsid w:val="00B3179C"/>
    <w:rsid w:val="00B320FB"/>
    <w:rsid w:val="00B32A3A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0611"/>
    <w:rsid w:val="00B70956"/>
    <w:rsid w:val="00B71709"/>
    <w:rsid w:val="00B7234C"/>
    <w:rsid w:val="00B74778"/>
    <w:rsid w:val="00B76DFF"/>
    <w:rsid w:val="00B773BA"/>
    <w:rsid w:val="00B83166"/>
    <w:rsid w:val="00B83C42"/>
    <w:rsid w:val="00B930D6"/>
    <w:rsid w:val="00B946CA"/>
    <w:rsid w:val="00BA0512"/>
    <w:rsid w:val="00BA28FB"/>
    <w:rsid w:val="00BA2D0D"/>
    <w:rsid w:val="00BA4AC9"/>
    <w:rsid w:val="00BA57F7"/>
    <w:rsid w:val="00BB3699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0C1"/>
    <w:rsid w:val="00C227E8"/>
    <w:rsid w:val="00C313CB"/>
    <w:rsid w:val="00C31E81"/>
    <w:rsid w:val="00C34CC8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67575"/>
    <w:rsid w:val="00C765A1"/>
    <w:rsid w:val="00C76750"/>
    <w:rsid w:val="00C80B2B"/>
    <w:rsid w:val="00C834C8"/>
    <w:rsid w:val="00C8529A"/>
    <w:rsid w:val="00C867F0"/>
    <w:rsid w:val="00C93E5D"/>
    <w:rsid w:val="00C95D18"/>
    <w:rsid w:val="00C96C1A"/>
    <w:rsid w:val="00CA075D"/>
    <w:rsid w:val="00CA0A33"/>
    <w:rsid w:val="00CA1106"/>
    <w:rsid w:val="00CA1306"/>
    <w:rsid w:val="00CA2204"/>
    <w:rsid w:val="00CA4EC9"/>
    <w:rsid w:val="00CA6A03"/>
    <w:rsid w:val="00CB5403"/>
    <w:rsid w:val="00CC276F"/>
    <w:rsid w:val="00CC3E06"/>
    <w:rsid w:val="00CC6DDC"/>
    <w:rsid w:val="00CD6BAD"/>
    <w:rsid w:val="00CD7B05"/>
    <w:rsid w:val="00CE27AE"/>
    <w:rsid w:val="00CE28DE"/>
    <w:rsid w:val="00CE4D1D"/>
    <w:rsid w:val="00CE66FD"/>
    <w:rsid w:val="00CF4821"/>
    <w:rsid w:val="00CF4C03"/>
    <w:rsid w:val="00D009B1"/>
    <w:rsid w:val="00D00AE3"/>
    <w:rsid w:val="00D03B53"/>
    <w:rsid w:val="00D0635F"/>
    <w:rsid w:val="00D06B30"/>
    <w:rsid w:val="00D106D7"/>
    <w:rsid w:val="00D11DC4"/>
    <w:rsid w:val="00D21215"/>
    <w:rsid w:val="00D226AA"/>
    <w:rsid w:val="00D3088D"/>
    <w:rsid w:val="00D352C3"/>
    <w:rsid w:val="00D4252D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87F9F"/>
    <w:rsid w:val="00D90119"/>
    <w:rsid w:val="00DA0B5B"/>
    <w:rsid w:val="00DA7431"/>
    <w:rsid w:val="00DA78C0"/>
    <w:rsid w:val="00DC022B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5D84"/>
    <w:rsid w:val="00E0656F"/>
    <w:rsid w:val="00E07255"/>
    <w:rsid w:val="00E07809"/>
    <w:rsid w:val="00E11796"/>
    <w:rsid w:val="00E12571"/>
    <w:rsid w:val="00E13851"/>
    <w:rsid w:val="00E140FD"/>
    <w:rsid w:val="00E14FB5"/>
    <w:rsid w:val="00E16308"/>
    <w:rsid w:val="00E171BE"/>
    <w:rsid w:val="00E178D3"/>
    <w:rsid w:val="00E2199F"/>
    <w:rsid w:val="00E221C7"/>
    <w:rsid w:val="00E27805"/>
    <w:rsid w:val="00E3094D"/>
    <w:rsid w:val="00E369EF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7602E"/>
    <w:rsid w:val="00E76950"/>
    <w:rsid w:val="00E77211"/>
    <w:rsid w:val="00E81B4A"/>
    <w:rsid w:val="00E84CA3"/>
    <w:rsid w:val="00E85122"/>
    <w:rsid w:val="00E9001D"/>
    <w:rsid w:val="00E91277"/>
    <w:rsid w:val="00E9579A"/>
    <w:rsid w:val="00E96118"/>
    <w:rsid w:val="00E977CE"/>
    <w:rsid w:val="00EA020F"/>
    <w:rsid w:val="00EA029E"/>
    <w:rsid w:val="00EA065E"/>
    <w:rsid w:val="00EA1A10"/>
    <w:rsid w:val="00EA2668"/>
    <w:rsid w:val="00EB4A23"/>
    <w:rsid w:val="00EB4E7A"/>
    <w:rsid w:val="00EB5787"/>
    <w:rsid w:val="00EB70C6"/>
    <w:rsid w:val="00EC4FEB"/>
    <w:rsid w:val="00EC5142"/>
    <w:rsid w:val="00EC5743"/>
    <w:rsid w:val="00EC67DB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0A7C"/>
    <w:rsid w:val="00F12575"/>
    <w:rsid w:val="00F12C46"/>
    <w:rsid w:val="00F14CB3"/>
    <w:rsid w:val="00F154FE"/>
    <w:rsid w:val="00F162E4"/>
    <w:rsid w:val="00F23A64"/>
    <w:rsid w:val="00F24C24"/>
    <w:rsid w:val="00F25090"/>
    <w:rsid w:val="00F2732D"/>
    <w:rsid w:val="00F278B8"/>
    <w:rsid w:val="00F306A5"/>
    <w:rsid w:val="00F30BC4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56CFE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298C"/>
    <w:rsid w:val="00F77B6A"/>
    <w:rsid w:val="00F81C2C"/>
    <w:rsid w:val="00F84097"/>
    <w:rsid w:val="00F965AA"/>
    <w:rsid w:val="00F96AD4"/>
    <w:rsid w:val="00F9776D"/>
    <w:rsid w:val="00F977C0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30B"/>
    <w:rsid w:val="00FC3CD6"/>
    <w:rsid w:val="00FC4EBD"/>
    <w:rsid w:val="00FC5814"/>
    <w:rsid w:val="00FC6EC3"/>
    <w:rsid w:val="00FD101F"/>
    <w:rsid w:val="00FD5100"/>
    <w:rsid w:val="00FD6F6B"/>
    <w:rsid w:val="00FD7227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671D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44569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445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96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19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1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pomoc.php" TargetMode="External"/><Relationship Id="rId18" Type="http://schemas.openxmlformats.org/officeDocument/2006/relationships/hyperlink" Target="https://www.facebook.com/EuropejskieCentrumKonsumenckie/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mailto:ECCNET-PL@ec.europa.e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https://twitter.com/ECCPoland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barbara.jonczyk@konsument.gov.pl" TargetMode="External"/><Relationship Id="rId20" Type="http://schemas.openxmlformats.org/officeDocument/2006/relationships/hyperlink" Target="file:///C:\Users\wojciech.szczerba\AppData\Local\Temp\konsument.gov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archiwum/2022-r-powrot-opoznionych-lotow-i-uszkodzonych-bagazy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joanna.izdebska@konsument.gov.pl" TargetMode="External"/><Relationship Id="rId23" Type="http://schemas.openxmlformats.org/officeDocument/2006/relationships/image" Target="media/image3.png"/><Relationship Id="rId10" Type="http://schemas.openxmlformats.org/officeDocument/2006/relationships/hyperlink" Target="https://www.eccnet.eu/sites/default/files/2023-05/Factsheet%20-%20The%20European%20Consumer%20Centres%20Network%20in%202022.pdf" TargetMode="External"/><Relationship Id="rId19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uokik.gov.pl/wazne_adresy.php" TargetMode="External"/><Relationship Id="rId22" Type="http://schemas.openxmlformats.org/officeDocument/2006/relationships/image" Target="media/image2.jpeg"/><Relationship Id="rId27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C4F97-0772-4B4F-9A0E-7524513DC6B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3F7AF2F-EA62-43E9-9CE2-B99E6DB71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894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15</cp:revision>
  <cp:lastPrinted>2023-04-14T09:56:00Z</cp:lastPrinted>
  <dcterms:created xsi:type="dcterms:W3CDTF">2023-05-22T08:45:00Z</dcterms:created>
  <dcterms:modified xsi:type="dcterms:W3CDTF">2023-05-25T09:23:00Z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d1eb8532-ba40-481d-99ad-4e6ab8080b6b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