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5958D" w14:textId="3F5D3999" w:rsidR="00962B84" w:rsidRPr="00B07690" w:rsidRDefault="00FF7705" w:rsidP="00497249">
      <w:pPr>
        <w:pStyle w:val="Podtytu"/>
      </w:pPr>
      <w:r w:rsidRPr="00FF7705">
        <w:rPr>
          <w:noProof/>
          <w:lang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77C24342">
            <wp:simplePos x="0" y="0"/>
            <wp:positionH relativeFrom="column">
              <wp:posOffset>3385820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7CBA">
        <w:t xml:space="preserve"> </w:t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eastAsia="pl-PL" w:bidi="ar-SA"/>
        </w:rPr>
      </w:pPr>
    </w:p>
    <w:p w14:paraId="7D91A298" w14:textId="20926A53" w:rsidR="00962B84" w:rsidRPr="00B07690" w:rsidRDefault="00962B84" w:rsidP="00962B84">
      <w:pPr>
        <w:pStyle w:val="Tekstpodstawowy"/>
        <w:rPr>
          <w:sz w:val="20"/>
        </w:rPr>
      </w:pPr>
    </w:p>
    <w:p w14:paraId="57178ACB" w14:textId="005709E0" w:rsidR="00962B84" w:rsidRPr="00B07690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</w:rPr>
      </w:pPr>
    </w:p>
    <w:p w14:paraId="4DBBA44B" w14:textId="03FC81D5" w:rsidR="00370601" w:rsidRDefault="00370601" w:rsidP="006F790E">
      <w:pPr>
        <w:pStyle w:val="Nagwek1"/>
        <w:spacing w:before="1"/>
        <w:ind w:left="0"/>
        <w:rPr>
          <w:color w:val="000000" w:themeColor="text1"/>
          <w:sz w:val="22"/>
          <w:szCs w:val="22"/>
        </w:rPr>
      </w:pPr>
    </w:p>
    <w:p w14:paraId="2564A2D6" w14:textId="77777777" w:rsidR="00C6165F" w:rsidRDefault="00C6165F" w:rsidP="00C6165F">
      <w:pPr>
        <w:spacing w:before="91"/>
        <w:rPr>
          <w:b/>
          <w:color w:val="005597"/>
          <w:sz w:val="28"/>
        </w:rPr>
      </w:pPr>
    </w:p>
    <w:p w14:paraId="524B3232" w14:textId="0843A02D" w:rsidR="00C6165F" w:rsidRPr="00520FFE" w:rsidRDefault="00C6165F" w:rsidP="00C6165F">
      <w:pPr>
        <w:spacing w:before="91"/>
        <w:rPr>
          <w:b/>
          <w:sz w:val="28"/>
        </w:rPr>
      </w:pPr>
      <w:r w:rsidRPr="00520FFE">
        <w:rPr>
          <w:b/>
          <w:color w:val="005597"/>
          <w:sz w:val="28"/>
        </w:rPr>
        <w:t>Informacja prasowa</w:t>
      </w:r>
      <w:r w:rsidRPr="00520FFE">
        <w:rPr>
          <w:b/>
          <w:sz w:val="28"/>
        </w:rPr>
        <w:br/>
      </w:r>
    </w:p>
    <w:p w14:paraId="29D18C7F" w14:textId="3DEE79E0" w:rsidR="00C6165F" w:rsidRPr="00520FFE" w:rsidRDefault="00877983" w:rsidP="00C6165F">
      <w:pPr>
        <w:spacing w:before="91"/>
        <w:rPr>
          <w:b/>
          <w:sz w:val="28"/>
        </w:rPr>
      </w:pPr>
      <w:r>
        <w:rPr>
          <w:color w:val="808080"/>
          <w:sz w:val="18"/>
        </w:rPr>
        <w:t>9</w:t>
      </w:r>
      <w:r w:rsidR="00447DF4">
        <w:rPr>
          <w:color w:val="808080"/>
          <w:sz w:val="18"/>
        </w:rPr>
        <w:t>/05/</w:t>
      </w:r>
      <w:r w:rsidR="00C80B2B" w:rsidRPr="00520FFE">
        <w:rPr>
          <w:color w:val="808080"/>
          <w:sz w:val="18"/>
        </w:rPr>
        <w:t>2023</w:t>
      </w:r>
    </w:p>
    <w:p w14:paraId="67079FED" w14:textId="77777777" w:rsidR="00C6165F" w:rsidRPr="00520FFE" w:rsidRDefault="00C6165F" w:rsidP="00C6165F">
      <w:pPr>
        <w:rPr>
          <w:b/>
        </w:rPr>
      </w:pPr>
    </w:p>
    <w:p w14:paraId="5D9E8A15" w14:textId="106BDB9F" w:rsidR="00786A25" w:rsidRDefault="00A7137C" w:rsidP="0007457C">
      <w:pPr>
        <w:spacing w:line="276" w:lineRule="auto"/>
        <w:jc w:val="both"/>
        <w:rPr>
          <w:b/>
          <w:color w:val="005597"/>
          <w:sz w:val="28"/>
        </w:rPr>
      </w:pPr>
      <w:r w:rsidRPr="00A7137C">
        <w:rPr>
          <w:b/>
          <w:color w:val="005597"/>
          <w:sz w:val="28"/>
        </w:rPr>
        <w:t>Dzień Europy: ECC-Net odzyskuje 10 mln euro dla konsumentów</w:t>
      </w:r>
    </w:p>
    <w:p w14:paraId="0B372B42" w14:textId="77777777" w:rsidR="00A7137C" w:rsidRPr="009A28D7" w:rsidRDefault="00A7137C" w:rsidP="0007457C">
      <w:pPr>
        <w:jc w:val="both"/>
        <w:rPr>
          <w:color w:val="005698"/>
          <w:sz w:val="32"/>
          <w:szCs w:val="32"/>
          <w:lang w:bidi="ar-SA"/>
        </w:rPr>
      </w:pPr>
    </w:p>
    <w:p w14:paraId="0DAA567C" w14:textId="7385AB7F" w:rsidR="00054BA3" w:rsidRDefault="00A7137C" w:rsidP="0007457C">
      <w:pPr>
        <w:pStyle w:val="Akapitzlist"/>
        <w:numPr>
          <w:ilvl w:val="0"/>
          <w:numId w:val="2"/>
        </w:numPr>
        <w:spacing w:line="276" w:lineRule="auto"/>
        <w:jc w:val="both"/>
        <w:rPr>
          <w:b/>
          <w:sz w:val="21"/>
          <w:szCs w:val="21"/>
        </w:rPr>
      </w:pPr>
      <w:r w:rsidRPr="00A7137C">
        <w:rPr>
          <w:b/>
          <w:sz w:val="21"/>
          <w:szCs w:val="21"/>
        </w:rPr>
        <w:t xml:space="preserve">W ubiegłym roku </w:t>
      </w:r>
      <w:r w:rsidR="009D4320">
        <w:rPr>
          <w:b/>
          <w:sz w:val="21"/>
          <w:szCs w:val="21"/>
        </w:rPr>
        <w:t>s</w:t>
      </w:r>
      <w:r w:rsidR="00447DF4" w:rsidRPr="00A7137C">
        <w:rPr>
          <w:b/>
          <w:sz w:val="21"/>
          <w:szCs w:val="21"/>
        </w:rPr>
        <w:t>ieć Europejskich Centrów Konsumenckich</w:t>
      </w:r>
      <w:r w:rsidR="00447DF4">
        <w:rPr>
          <w:b/>
          <w:sz w:val="21"/>
          <w:szCs w:val="21"/>
        </w:rPr>
        <w:t xml:space="preserve"> </w:t>
      </w:r>
      <w:r w:rsidRPr="00A7137C">
        <w:rPr>
          <w:b/>
          <w:sz w:val="21"/>
          <w:szCs w:val="21"/>
        </w:rPr>
        <w:t>pomogła</w:t>
      </w:r>
      <w:r w:rsidR="00447DF4">
        <w:rPr>
          <w:b/>
          <w:sz w:val="21"/>
          <w:szCs w:val="21"/>
        </w:rPr>
        <w:t xml:space="preserve"> </w:t>
      </w:r>
      <w:r w:rsidRPr="00A7137C">
        <w:rPr>
          <w:b/>
          <w:sz w:val="21"/>
          <w:szCs w:val="21"/>
        </w:rPr>
        <w:t>konsumentom w Europie odzyskać prawie 10 milionów euro.</w:t>
      </w:r>
      <w:r w:rsidR="00447DF4">
        <w:rPr>
          <w:b/>
          <w:sz w:val="21"/>
          <w:szCs w:val="21"/>
        </w:rPr>
        <w:t xml:space="preserve"> </w:t>
      </w:r>
    </w:p>
    <w:p w14:paraId="33F75776" w14:textId="5212EECD" w:rsidR="009D4320" w:rsidRDefault="009D4320" w:rsidP="0007457C">
      <w:pPr>
        <w:pStyle w:val="Akapitzlist"/>
        <w:numPr>
          <w:ilvl w:val="0"/>
          <w:numId w:val="2"/>
        </w:numPr>
        <w:spacing w:line="276" w:lineRule="auto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Dzięki polubownym rozwiązaniom ECC-Net, ponad 118 000 osób otrzymało pomoc w sprawach transgranicznych. </w:t>
      </w:r>
      <w:bookmarkStart w:id="0" w:name="_GoBack"/>
      <w:bookmarkEnd w:id="0"/>
    </w:p>
    <w:p w14:paraId="2201F3D8" w14:textId="6ED49966" w:rsidR="009D4320" w:rsidRPr="009A28D7" w:rsidRDefault="009D4320" w:rsidP="0007457C">
      <w:pPr>
        <w:pStyle w:val="Akapitzlist"/>
        <w:numPr>
          <w:ilvl w:val="0"/>
          <w:numId w:val="2"/>
        </w:numPr>
        <w:spacing w:line="276" w:lineRule="auto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Z okazji Dnia Europy przypadającego 9 maja, ECK Polska informuje o działalności sieci i podsumowuje miniony rok. </w:t>
      </w:r>
    </w:p>
    <w:p w14:paraId="2546F4FB" w14:textId="77777777" w:rsidR="00A7137C" w:rsidRPr="009A28D7" w:rsidRDefault="00A7137C" w:rsidP="0007457C">
      <w:pPr>
        <w:spacing w:line="276" w:lineRule="auto"/>
        <w:jc w:val="both"/>
        <w:rPr>
          <w:b/>
        </w:rPr>
      </w:pPr>
    </w:p>
    <w:p w14:paraId="57FDE6E3" w14:textId="1CE05650" w:rsidR="00CA2204" w:rsidRDefault="009E49B3" w:rsidP="0007457C">
      <w:pPr>
        <w:spacing w:line="276" w:lineRule="auto"/>
        <w:jc w:val="both"/>
      </w:pPr>
      <w:r>
        <w:t xml:space="preserve">Sieć 29 Europejskich Centrów Konsumenckich (ECK) umożliwia konsumentom poznanie swoich praw, </w:t>
      </w:r>
      <w:r w:rsidR="00840426">
        <w:t xml:space="preserve">co pozwoli im w pełni korzystać z zalet </w:t>
      </w:r>
      <w:hyperlink r:id="rId10" w:history="1">
        <w:r w:rsidR="0007457C" w:rsidRPr="00455FFC">
          <w:rPr>
            <w:rStyle w:val="Hipercze"/>
          </w:rPr>
          <w:t>J</w:t>
        </w:r>
        <w:r w:rsidR="00840426" w:rsidRPr="00455FFC">
          <w:rPr>
            <w:rStyle w:val="Hipercze"/>
          </w:rPr>
          <w:t xml:space="preserve">ednolitego </w:t>
        </w:r>
        <w:r w:rsidR="0007457C" w:rsidRPr="00455FFC">
          <w:rPr>
            <w:rStyle w:val="Hipercze"/>
          </w:rPr>
          <w:t>R</w:t>
        </w:r>
        <w:r w:rsidR="00840426" w:rsidRPr="00455FFC">
          <w:rPr>
            <w:rStyle w:val="Hipercze"/>
          </w:rPr>
          <w:t xml:space="preserve">ynku </w:t>
        </w:r>
        <w:r w:rsidR="00455FFC" w:rsidRPr="00455FFC">
          <w:rPr>
            <w:rStyle w:val="Hipercze"/>
          </w:rPr>
          <w:t>E</w:t>
        </w:r>
        <w:r w:rsidR="00840426" w:rsidRPr="00455FFC">
          <w:rPr>
            <w:rStyle w:val="Hipercze"/>
          </w:rPr>
          <w:t>uropejskiego</w:t>
        </w:r>
      </w:hyperlink>
      <w:r w:rsidR="00840426">
        <w:t xml:space="preserve">. </w:t>
      </w:r>
    </w:p>
    <w:p w14:paraId="11596FEE" w14:textId="77777777" w:rsidR="00840426" w:rsidRDefault="00840426" w:rsidP="0007457C">
      <w:pPr>
        <w:spacing w:line="276" w:lineRule="auto"/>
        <w:jc w:val="both"/>
      </w:pPr>
    </w:p>
    <w:p w14:paraId="11A537F4" w14:textId="1D7BE5E2" w:rsidR="00CC5F17" w:rsidRDefault="00CC5F17" w:rsidP="0007457C">
      <w:pPr>
        <w:spacing w:after="240"/>
        <w:jc w:val="both"/>
        <w:rPr>
          <w:b/>
          <w:color w:val="005698"/>
          <w:sz w:val="21"/>
          <w:szCs w:val="21"/>
        </w:rPr>
      </w:pPr>
      <w:r>
        <w:rPr>
          <w:b/>
          <w:color w:val="005698"/>
          <w:sz w:val="21"/>
          <w:szCs w:val="21"/>
        </w:rPr>
        <w:t xml:space="preserve">O Dniu Europy </w:t>
      </w:r>
    </w:p>
    <w:p w14:paraId="26E9B9B5" w14:textId="30BBD750" w:rsidR="00CC5F17" w:rsidRPr="00CC5F17" w:rsidRDefault="00CC5F17" w:rsidP="0007457C">
      <w:pPr>
        <w:pStyle w:val="Bezodstpw"/>
        <w:jc w:val="both"/>
        <w:rPr>
          <w:sz w:val="21"/>
          <w:szCs w:val="21"/>
        </w:rPr>
      </w:pPr>
      <w:r w:rsidRPr="00CC5F17">
        <w:rPr>
          <w:sz w:val="21"/>
          <w:szCs w:val="21"/>
        </w:rPr>
        <w:t>Dzień Europy jest obchodzony co roku 9 maja. Ta data wyznacza rocznicę historycznego podpisania</w:t>
      </w:r>
      <w:r>
        <w:rPr>
          <w:sz w:val="21"/>
          <w:szCs w:val="21"/>
        </w:rPr>
        <w:t xml:space="preserve"> w 1950 roku</w:t>
      </w:r>
      <w:r w:rsidRPr="00CC5F17">
        <w:rPr>
          <w:sz w:val="21"/>
          <w:szCs w:val="21"/>
        </w:rPr>
        <w:t xml:space="preserve"> </w:t>
      </w:r>
      <w:hyperlink r:id="rId11" w:tgtFrame="_blank" w:tooltip="Otworzy się w nowym oknie na stronie https://european-union.europa.eu/principles-countries-history/history-eu/1945-59/schuman-declaration-may-1950_es" w:history="1">
        <w:r w:rsidRPr="00CC5F17">
          <w:rPr>
            <w:rStyle w:val="Hipercze"/>
            <w:sz w:val="21"/>
            <w:szCs w:val="21"/>
          </w:rPr>
          <w:t>Deklaracji Schumana </w:t>
        </w:r>
        <w:r w:rsidRPr="00CC5F17">
          <w:rPr>
            <w:rStyle w:val="Hipercze"/>
            <w:noProof/>
            <w:sz w:val="21"/>
            <w:szCs w:val="21"/>
          </w:rPr>
          <w:drawing>
            <wp:inline distT="0" distB="0" distL="0" distR="0" wp14:anchorId="42969BF4" wp14:editId="2DBFC899">
              <wp:extent cx="123825" cy="114300"/>
              <wp:effectExtent l="0" t="0" r="9525" b="0"/>
              <wp:docPr id="1" name="Obraz 1" descr="Otworzy się w nowym oknie.">
                <a:hlinkClick xmlns:a="http://schemas.openxmlformats.org/drawingml/2006/main" r:id="rId12" tgtFrame="&quot;_blank&quot;" tooltip="&quot;Otworzy się w nowym oknie na stronie https://european-union.europa.eu/principles-countries-history/history-eu/1945-59/schuman-declaration-may-1950_es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Otworzy się w nowym oknie.">
                        <a:hlinkClick r:id="rId12" tgtFrame="&quot;_blank&quot;" tooltip="&quot;Otworzy się w nowym oknie na stronie https://european-union.europa.eu/principles-countries-history/history-eu/1945-59/schuman-declaration-may-1950_es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382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CC5F17">
          <w:rPr>
            <w:rStyle w:val="Hipercze"/>
            <w:sz w:val="21"/>
            <w:szCs w:val="21"/>
          </w:rPr>
          <w:t> </w:t>
        </w:r>
      </w:hyperlink>
      <w:r w:rsidR="00840426">
        <w:rPr>
          <w:sz w:val="21"/>
          <w:szCs w:val="21"/>
        </w:rPr>
        <w:t xml:space="preserve">. </w:t>
      </w:r>
      <w:r>
        <w:rPr>
          <w:sz w:val="21"/>
          <w:szCs w:val="21"/>
        </w:rPr>
        <w:t xml:space="preserve">Robert </w:t>
      </w:r>
      <w:r w:rsidRPr="00CC5F17">
        <w:rPr>
          <w:sz w:val="21"/>
          <w:szCs w:val="21"/>
        </w:rPr>
        <w:t>Schuman</w:t>
      </w:r>
      <w:r>
        <w:rPr>
          <w:sz w:val="21"/>
          <w:szCs w:val="21"/>
        </w:rPr>
        <w:t xml:space="preserve">, francuski minister spraw zagranicznych, </w:t>
      </w:r>
      <w:r w:rsidRPr="00CC5F17">
        <w:rPr>
          <w:sz w:val="21"/>
          <w:szCs w:val="21"/>
        </w:rPr>
        <w:t xml:space="preserve">przedstawił swój pomysł na nową formę współpracy politycznej </w:t>
      </w:r>
      <w:r>
        <w:rPr>
          <w:sz w:val="21"/>
          <w:szCs w:val="21"/>
        </w:rPr>
        <w:br/>
      </w:r>
      <w:r w:rsidRPr="00CC5F17">
        <w:rPr>
          <w:sz w:val="21"/>
          <w:szCs w:val="21"/>
        </w:rPr>
        <w:t>w Europie. </w:t>
      </w:r>
      <w:r w:rsidR="00840426">
        <w:rPr>
          <w:sz w:val="21"/>
          <w:szCs w:val="21"/>
        </w:rPr>
        <w:t>W deklaracji polityk z</w:t>
      </w:r>
      <w:r w:rsidRPr="00CC5F17">
        <w:rPr>
          <w:sz w:val="21"/>
          <w:szCs w:val="21"/>
        </w:rPr>
        <w:t>aproponował utworzenie Europejskiej Wspólnoty Węgla i Stali (EWWiS), której członkowie dzieliliby się produkcją węgla i stali. EWWiS, pierwotnie składająca się z Francji, Niemiec Zachodnich, Włoch, Holandii, Belgii i Luksemburga, była pierwszą z serii ponadnarodowych instytucji</w:t>
      </w:r>
      <w:r>
        <w:rPr>
          <w:sz w:val="21"/>
          <w:szCs w:val="21"/>
        </w:rPr>
        <w:t xml:space="preserve">. </w:t>
      </w:r>
      <w:r w:rsidRPr="00CC5F17">
        <w:rPr>
          <w:sz w:val="21"/>
          <w:szCs w:val="21"/>
        </w:rPr>
        <w:t>Propozycja ta stanowi plan zagwarantowania długoterminowego pokoju w powojennej Europie i jest uważana</w:t>
      </w:r>
      <w:r>
        <w:rPr>
          <w:sz w:val="21"/>
          <w:szCs w:val="21"/>
        </w:rPr>
        <w:t xml:space="preserve"> </w:t>
      </w:r>
      <w:r w:rsidRPr="00CC5F17">
        <w:rPr>
          <w:sz w:val="21"/>
          <w:szCs w:val="21"/>
        </w:rPr>
        <w:t>za początek tego, czym obecnie jest Unia Europejska.  </w:t>
      </w:r>
    </w:p>
    <w:p w14:paraId="472256CE" w14:textId="77777777" w:rsidR="00CC5F17" w:rsidRPr="00CC5F17" w:rsidRDefault="00CC5F17" w:rsidP="0007457C">
      <w:pPr>
        <w:pStyle w:val="Bezodstpw"/>
        <w:jc w:val="both"/>
        <w:rPr>
          <w:sz w:val="21"/>
          <w:szCs w:val="21"/>
        </w:rPr>
      </w:pPr>
    </w:p>
    <w:p w14:paraId="32BC005E" w14:textId="40672B5D" w:rsidR="00CA2204" w:rsidRPr="00115719" w:rsidRDefault="00115719" w:rsidP="0007457C">
      <w:pPr>
        <w:spacing w:after="240"/>
        <w:jc w:val="both"/>
        <w:rPr>
          <w:b/>
          <w:sz w:val="21"/>
          <w:szCs w:val="21"/>
          <w:lang w:bidi="ar-SA"/>
        </w:rPr>
      </w:pPr>
      <w:r w:rsidRPr="00115719">
        <w:rPr>
          <w:b/>
          <w:color w:val="005698"/>
          <w:sz w:val="21"/>
          <w:szCs w:val="21"/>
        </w:rPr>
        <w:t xml:space="preserve">Odwołane loty i nie tylko: </w:t>
      </w:r>
      <w:r>
        <w:rPr>
          <w:b/>
          <w:color w:val="005698"/>
          <w:sz w:val="21"/>
          <w:szCs w:val="21"/>
        </w:rPr>
        <w:t>p</w:t>
      </w:r>
      <w:r w:rsidR="00877983">
        <w:rPr>
          <w:b/>
          <w:color w:val="005698"/>
          <w:sz w:val="21"/>
          <w:szCs w:val="21"/>
        </w:rPr>
        <w:t>onad</w:t>
      </w:r>
      <w:r w:rsidRPr="00115719">
        <w:rPr>
          <w:b/>
          <w:color w:val="005698"/>
          <w:sz w:val="21"/>
          <w:szCs w:val="21"/>
        </w:rPr>
        <w:t xml:space="preserve"> 118 000 zapytań konsumentów</w:t>
      </w:r>
    </w:p>
    <w:p w14:paraId="24819BC6" w14:textId="2E1EFF9D" w:rsidR="00840426" w:rsidRDefault="00840426" w:rsidP="0007457C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Jeśli europejski sprzedawca lub firma nie przestrzega praw, konsumenci mogą zwrócić się </w:t>
      </w:r>
      <w:r>
        <w:rPr>
          <w:sz w:val="21"/>
          <w:szCs w:val="21"/>
        </w:rPr>
        <w:br/>
        <w:t xml:space="preserve">o pomoc i poradę do Europejskiego Centrum Konsumenckiego w kraju, w którym mieszkają. ECK pomaga zainteresowanym stronom w znalezieniu polubownego, pozasądowego rozwiązania. </w:t>
      </w:r>
    </w:p>
    <w:p w14:paraId="7640F27D" w14:textId="77777777" w:rsidR="00B72B76" w:rsidRDefault="00B72B76" w:rsidP="0007457C">
      <w:pPr>
        <w:jc w:val="both"/>
        <w:rPr>
          <w:sz w:val="21"/>
          <w:szCs w:val="21"/>
        </w:rPr>
      </w:pPr>
    </w:p>
    <w:p w14:paraId="1F3401CE" w14:textId="538032E4" w:rsidR="00840426" w:rsidRDefault="00ED177F" w:rsidP="0007457C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Pan Mateusz kupił bilety lotnicze poprzez czeską platformę pośredniczącą. Planował podróż </w:t>
      </w:r>
      <w:r>
        <w:rPr>
          <w:sz w:val="21"/>
          <w:szCs w:val="21"/>
        </w:rPr>
        <w:br/>
        <w:t xml:space="preserve">z przesiadką w Londynie. Okazało się, że lot zostanie przesunięty o dwa dni. Konsument poprosił o zwrot kwoty, ponieważ w wyniku zmiany planu podróży musiałby czekać dwie doby na lotnisku. Pośrednik odmówił tłumacząc, że </w:t>
      </w:r>
      <w:r w:rsidR="009E49B3" w:rsidRPr="009E49B3">
        <w:rPr>
          <w:sz w:val="21"/>
          <w:szCs w:val="21"/>
        </w:rPr>
        <w:t>linia lotnicza</w:t>
      </w:r>
      <w:r>
        <w:rPr>
          <w:sz w:val="21"/>
          <w:szCs w:val="21"/>
        </w:rPr>
        <w:t xml:space="preserve"> również</w:t>
      </w:r>
      <w:r w:rsidR="009E49B3" w:rsidRPr="009E49B3">
        <w:rPr>
          <w:sz w:val="21"/>
          <w:szCs w:val="21"/>
        </w:rPr>
        <w:t xml:space="preserve"> odmawia</w:t>
      </w:r>
      <w:r>
        <w:rPr>
          <w:sz w:val="21"/>
          <w:szCs w:val="21"/>
        </w:rPr>
        <w:t xml:space="preserve"> zwrotu</w:t>
      </w:r>
      <w:r w:rsidR="00840426">
        <w:rPr>
          <w:sz w:val="21"/>
          <w:szCs w:val="21"/>
        </w:rPr>
        <w:t xml:space="preserve">. </w:t>
      </w:r>
      <w:r w:rsidR="00DA69B1">
        <w:rPr>
          <w:sz w:val="21"/>
          <w:szCs w:val="21"/>
        </w:rPr>
        <w:br/>
      </w:r>
      <w:r w:rsidR="00840426">
        <w:rPr>
          <w:sz w:val="21"/>
          <w:szCs w:val="21"/>
        </w:rPr>
        <w:t>Pan Mateusz zwrócił się z prośbą o pomoc do ECK</w:t>
      </w:r>
      <w:r>
        <w:rPr>
          <w:sz w:val="21"/>
          <w:szCs w:val="21"/>
        </w:rPr>
        <w:t xml:space="preserve">. </w:t>
      </w:r>
    </w:p>
    <w:p w14:paraId="6AD951AB" w14:textId="77777777" w:rsidR="00B72B76" w:rsidRDefault="00B72B76" w:rsidP="0007457C">
      <w:pPr>
        <w:jc w:val="both"/>
        <w:rPr>
          <w:sz w:val="21"/>
          <w:szCs w:val="21"/>
        </w:rPr>
      </w:pPr>
    </w:p>
    <w:p w14:paraId="6A90E336" w14:textId="64E6D20B" w:rsidR="00ED177F" w:rsidRDefault="00BC34B5" w:rsidP="0007457C">
      <w:pPr>
        <w:jc w:val="both"/>
        <w:rPr>
          <w:sz w:val="21"/>
          <w:szCs w:val="21"/>
        </w:rPr>
      </w:pPr>
      <w:r>
        <w:rPr>
          <w:sz w:val="21"/>
          <w:szCs w:val="21"/>
        </w:rPr>
        <w:t>Sprawy</w:t>
      </w:r>
      <w:r w:rsidR="009E49B3" w:rsidRPr="009E49B3">
        <w:rPr>
          <w:sz w:val="21"/>
          <w:szCs w:val="21"/>
        </w:rPr>
        <w:t xml:space="preserve"> tak</w:t>
      </w:r>
      <w:r>
        <w:rPr>
          <w:sz w:val="21"/>
          <w:szCs w:val="21"/>
        </w:rPr>
        <w:t>a</w:t>
      </w:r>
      <w:r w:rsidR="009E49B3" w:rsidRPr="009E49B3">
        <w:rPr>
          <w:sz w:val="21"/>
          <w:szCs w:val="21"/>
        </w:rPr>
        <w:t xml:space="preserve"> jak t</w:t>
      </w:r>
      <w:r>
        <w:rPr>
          <w:sz w:val="21"/>
          <w:szCs w:val="21"/>
        </w:rPr>
        <w:t>a</w:t>
      </w:r>
      <w:r w:rsidR="00ED177F">
        <w:rPr>
          <w:sz w:val="21"/>
          <w:szCs w:val="21"/>
        </w:rPr>
        <w:t xml:space="preserve"> </w:t>
      </w:r>
      <w:r w:rsidR="009E49B3" w:rsidRPr="009E49B3">
        <w:rPr>
          <w:sz w:val="21"/>
          <w:szCs w:val="21"/>
        </w:rPr>
        <w:t xml:space="preserve">są częścią codziennej pracy </w:t>
      </w:r>
      <w:r w:rsidR="00840426">
        <w:rPr>
          <w:sz w:val="21"/>
          <w:szCs w:val="21"/>
        </w:rPr>
        <w:t xml:space="preserve">centrów </w:t>
      </w:r>
      <w:r w:rsidR="009E49B3" w:rsidRPr="009E49B3">
        <w:rPr>
          <w:sz w:val="21"/>
          <w:szCs w:val="21"/>
        </w:rPr>
        <w:t xml:space="preserve">ECC-Net. </w:t>
      </w:r>
      <w:r w:rsidR="00B72B76">
        <w:rPr>
          <w:sz w:val="21"/>
          <w:szCs w:val="21"/>
        </w:rPr>
        <w:t xml:space="preserve">W </w:t>
      </w:r>
      <w:hyperlink r:id="rId14" w:history="1">
        <w:r w:rsidR="00B72B76" w:rsidRPr="00B72B76">
          <w:rPr>
            <w:rStyle w:val="Hipercze"/>
            <w:sz w:val="21"/>
            <w:szCs w:val="21"/>
          </w:rPr>
          <w:t>2022 roku ECK Polska</w:t>
        </w:r>
      </w:hyperlink>
      <w:r w:rsidR="00B72B76">
        <w:rPr>
          <w:sz w:val="21"/>
          <w:szCs w:val="21"/>
        </w:rPr>
        <w:t xml:space="preserve"> (działające przy UOKiK) otrzymało 6857 zgłoszeń, w tym 40% stanowiły skargi na sektor transportu lotniczego. </w:t>
      </w:r>
    </w:p>
    <w:p w14:paraId="030D0145" w14:textId="77777777" w:rsidR="00B72B76" w:rsidRDefault="00B72B76" w:rsidP="0007457C">
      <w:pPr>
        <w:jc w:val="both"/>
        <w:rPr>
          <w:sz w:val="21"/>
          <w:szCs w:val="21"/>
        </w:rPr>
      </w:pPr>
    </w:p>
    <w:p w14:paraId="1B76FA0B" w14:textId="2B878846" w:rsidR="00447DF4" w:rsidRDefault="00B72B76" w:rsidP="0007457C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W ubiegłym roku sieć </w:t>
      </w:r>
      <w:r w:rsidR="00447DF4">
        <w:rPr>
          <w:sz w:val="21"/>
          <w:szCs w:val="21"/>
        </w:rPr>
        <w:t>ECC-Net</w:t>
      </w:r>
      <w:r w:rsidR="009E49B3" w:rsidRPr="009E49B3">
        <w:rPr>
          <w:sz w:val="21"/>
          <w:szCs w:val="21"/>
        </w:rPr>
        <w:t xml:space="preserve"> odpowiedziała na około </w:t>
      </w:r>
      <w:r w:rsidR="009E49B3" w:rsidRPr="009E49B3">
        <w:rPr>
          <w:b/>
          <w:sz w:val="21"/>
          <w:szCs w:val="21"/>
        </w:rPr>
        <w:t>118 000 zapytań konsumentów</w:t>
      </w:r>
      <w:r>
        <w:rPr>
          <w:sz w:val="21"/>
          <w:szCs w:val="21"/>
        </w:rPr>
        <w:t xml:space="preserve"> z 29 krajów UE. Podobnie jak w Polsce, d</w:t>
      </w:r>
      <w:r w:rsidR="009E49B3" w:rsidRPr="009E49B3">
        <w:rPr>
          <w:sz w:val="21"/>
          <w:szCs w:val="21"/>
        </w:rPr>
        <w:t xml:space="preserve">otyczyły one </w:t>
      </w:r>
      <w:r w:rsidR="00447DF4">
        <w:rPr>
          <w:sz w:val="21"/>
          <w:szCs w:val="21"/>
        </w:rPr>
        <w:t xml:space="preserve">m.in. </w:t>
      </w:r>
      <w:r w:rsidR="009E49B3" w:rsidRPr="009E49B3">
        <w:rPr>
          <w:sz w:val="21"/>
          <w:szCs w:val="21"/>
        </w:rPr>
        <w:t>opóźnień lotów, zawyżonych cen</w:t>
      </w:r>
      <w:r w:rsidR="00447DF4">
        <w:rPr>
          <w:sz w:val="21"/>
          <w:szCs w:val="21"/>
        </w:rPr>
        <w:t xml:space="preserve"> </w:t>
      </w:r>
      <w:r w:rsidR="00447DF4">
        <w:rPr>
          <w:sz w:val="21"/>
          <w:szCs w:val="21"/>
        </w:rPr>
        <w:lastRenderedPageBreak/>
        <w:t>wynajmu obiektów</w:t>
      </w:r>
      <w:r w:rsidR="009E49B3" w:rsidRPr="009E49B3">
        <w:rPr>
          <w:sz w:val="21"/>
          <w:szCs w:val="21"/>
        </w:rPr>
        <w:t xml:space="preserve"> wakacyjnych, fałszywych biletów na koncerty</w:t>
      </w:r>
      <w:r w:rsidR="00447DF4">
        <w:rPr>
          <w:sz w:val="21"/>
          <w:szCs w:val="21"/>
        </w:rPr>
        <w:t xml:space="preserve"> czy</w:t>
      </w:r>
      <w:r w:rsidR="009E49B3" w:rsidRPr="009E49B3">
        <w:rPr>
          <w:sz w:val="21"/>
          <w:szCs w:val="21"/>
        </w:rPr>
        <w:t xml:space="preserve"> odwołanych pociągów</w:t>
      </w:r>
      <w:r w:rsidR="00447DF4">
        <w:rPr>
          <w:sz w:val="21"/>
          <w:szCs w:val="21"/>
        </w:rPr>
        <w:t xml:space="preserve">. </w:t>
      </w:r>
    </w:p>
    <w:p w14:paraId="006A5165" w14:textId="77777777" w:rsidR="00447DF4" w:rsidRDefault="00447DF4" w:rsidP="0007457C">
      <w:pPr>
        <w:jc w:val="both"/>
        <w:rPr>
          <w:sz w:val="21"/>
          <w:szCs w:val="21"/>
        </w:rPr>
      </w:pPr>
    </w:p>
    <w:p w14:paraId="4F43AEF8" w14:textId="1DA11380" w:rsidR="00CA2204" w:rsidRDefault="009E49B3" w:rsidP="0007457C">
      <w:pPr>
        <w:jc w:val="both"/>
      </w:pPr>
      <w:r w:rsidRPr="009E49B3">
        <w:rPr>
          <w:sz w:val="21"/>
          <w:szCs w:val="21"/>
        </w:rPr>
        <w:t xml:space="preserve">Sieć finansowana przez Komisję Europejską i państwa członkowskie, była w stanie odzyskać </w:t>
      </w:r>
      <w:r w:rsidR="00B72B76">
        <w:rPr>
          <w:sz w:val="21"/>
          <w:szCs w:val="21"/>
        </w:rPr>
        <w:br/>
      </w:r>
      <w:r w:rsidRPr="009E49B3">
        <w:rPr>
          <w:sz w:val="21"/>
          <w:szCs w:val="21"/>
        </w:rPr>
        <w:t xml:space="preserve">w ubiegłym roku </w:t>
      </w:r>
      <w:r w:rsidRPr="009E49B3">
        <w:rPr>
          <w:b/>
          <w:sz w:val="21"/>
          <w:szCs w:val="21"/>
        </w:rPr>
        <w:t>prawie dziesięć milionów euro.</w:t>
      </w:r>
      <w:r w:rsidRPr="009E49B3">
        <w:rPr>
          <w:sz w:val="21"/>
          <w:szCs w:val="21"/>
        </w:rPr>
        <w:t xml:space="preserve"> Rzeczywiste korzyści ekonomiczne </w:t>
      </w:r>
      <w:r w:rsidR="00447DF4">
        <w:rPr>
          <w:sz w:val="21"/>
          <w:szCs w:val="21"/>
        </w:rPr>
        <w:br/>
      </w:r>
      <w:r w:rsidRPr="009E49B3">
        <w:rPr>
          <w:sz w:val="21"/>
          <w:szCs w:val="21"/>
        </w:rPr>
        <w:t xml:space="preserve">są jeszcze większe. W wielu przypadkach </w:t>
      </w:r>
      <w:r w:rsidR="00ED177F">
        <w:rPr>
          <w:sz w:val="21"/>
          <w:szCs w:val="21"/>
        </w:rPr>
        <w:t>ECC-Net</w:t>
      </w:r>
      <w:r w:rsidRPr="009E49B3">
        <w:rPr>
          <w:sz w:val="21"/>
          <w:szCs w:val="21"/>
        </w:rPr>
        <w:t xml:space="preserve"> była w stanie uchronić konsumentów przed</w:t>
      </w:r>
      <w:r w:rsidR="00ED177F">
        <w:rPr>
          <w:sz w:val="21"/>
          <w:szCs w:val="21"/>
        </w:rPr>
        <w:t xml:space="preserve"> wpadaniem</w:t>
      </w:r>
      <w:r w:rsidRPr="00447DF4">
        <w:rPr>
          <w:sz w:val="21"/>
          <w:szCs w:val="21"/>
        </w:rPr>
        <w:t xml:space="preserve"> w pułapkę abonament</w:t>
      </w:r>
      <w:r w:rsidR="002123CE">
        <w:rPr>
          <w:sz w:val="21"/>
          <w:szCs w:val="21"/>
        </w:rPr>
        <w:t>ową</w:t>
      </w:r>
      <w:r w:rsidR="00ED177F">
        <w:rPr>
          <w:sz w:val="21"/>
          <w:szCs w:val="21"/>
        </w:rPr>
        <w:t xml:space="preserve">, gdy </w:t>
      </w:r>
      <w:r w:rsidR="00447DF4">
        <w:rPr>
          <w:sz w:val="21"/>
          <w:szCs w:val="21"/>
        </w:rPr>
        <w:t xml:space="preserve">subskrypcje odnawiały się automatycznie </w:t>
      </w:r>
      <w:r w:rsidR="00ED177F">
        <w:rPr>
          <w:sz w:val="21"/>
          <w:szCs w:val="21"/>
        </w:rPr>
        <w:br/>
      </w:r>
      <w:r w:rsidR="00447DF4">
        <w:rPr>
          <w:sz w:val="21"/>
          <w:szCs w:val="21"/>
        </w:rPr>
        <w:t xml:space="preserve">bez </w:t>
      </w:r>
      <w:r w:rsidR="002123CE">
        <w:rPr>
          <w:sz w:val="21"/>
          <w:szCs w:val="21"/>
        </w:rPr>
        <w:t xml:space="preserve">uprzednio </w:t>
      </w:r>
      <w:r w:rsidR="00447DF4">
        <w:rPr>
          <w:sz w:val="21"/>
          <w:szCs w:val="21"/>
        </w:rPr>
        <w:t xml:space="preserve">odpowiedniego powiadamiania </w:t>
      </w:r>
      <w:r w:rsidR="002123CE">
        <w:rPr>
          <w:sz w:val="21"/>
          <w:szCs w:val="21"/>
        </w:rPr>
        <w:t xml:space="preserve">o tym </w:t>
      </w:r>
      <w:r w:rsidR="00447DF4">
        <w:rPr>
          <w:sz w:val="21"/>
          <w:szCs w:val="21"/>
        </w:rPr>
        <w:t xml:space="preserve">konsumenta. </w:t>
      </w:r>
    </w:p>
    <w:p w14:paraId="01C4E51B" w14:textId="77777777" w:rsidR="00115719" w:rsidRPr="00115719" w:rsidRDefault="00115719" w:rsidP="0007457C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6F55ADCA" w14:textId="5766EF86" w:rsidR="00115719" w:rsidRPr="00115719" w:rsidRDefault="00115719" w:rsidP="0007457C">
      <w:pPr>
        <w:spacing w:after="240"/>
        <w:jc w:val="both"/>
        <w:rPr>
          <w:b/>
          <w:sz w:val="21"/>
          <w:szCs w:val="21"/>
          <w:lang w:bidi="ar-SA"/>
        </w:rPr>
      </w:pPr>
      <w:r>
        <w:rPr>
          <w:b/>
          <w:color w:val="005698"/>
          <w:sz w:val="21"/>
          <w:szCs w:val="21"/>
        </w:rPr>
        <w:t>Impulsy do pozytywnych zmian</w:t>
      </w:r>
      <w:r w:rsidRPr="00115719">
        <w:rPr>
          <w:b/>
          <w:color w:val="005698"/>
          <w:sz w:val="21"/>
          <w:szCs w:val="21"/>
        </w:rPr>
        <w:t xml:space="preserve">: sprawiedliwość cyfrowa </w:t>
      </w:r>
      <w:r>
        <w:rPr>
          <w:b/>
          <w:color w:val="005698"/>
          <w:sz w:val="21"/>
          <w:szCs w:val="21"/>
        </w:rPr>
        <w:t>i wiele</w:t>
      </w:r>
      <w:r w:rsidRPr="00115719">
        <w:rPr>
          <w:b/>
          <w:color w:val="005698"/>
          <w:sz w:val="21"/>
          <w:szCs w:val="21"/>
        </w:rPr>
        <w:t xml:space="preserve"> więcej</w:t>
      </w:r>
    </w:p>
    <w:p w14:paraId="02F31C10" w14:textId="05332D6D" w:rsidR="00115719" w:rsidRDefault="00115719" w:rsidP="0007457C">
      <w:pPr>
        <w:jc w:val="both"/>
        <w:rPr>
          <w:sz w:val="21"/>
          <w:szCs w:val="21"/>
          <w:lang w:bidi="ar-SA"/>
        </w:rPr>
      </w:pPr>
      <w:r w:rsidRPr="00115719">
        <w:rPr>
          <w:sz w:val="21"/>
          <w:szCs w:val="21"/>
          <w:lang w:bidi="ar-SA"/>
        </w:rPr>
        <w:t>EC</w:t>
      </w:r>
      <w:r w:rsidR="009E49B3">
        <w:rPr>
          <w:sz w:val="21"/>
          <w:szCs w:val="21"/>
          <w:lang w:bidi="ar-SA"/>
        </w:rPr>
        <w:t>C</w:t>
      </w:r>
      <w:r w:rsidR="00ED177F">
        <w:rPr>
          <w:sz w:val="21"/>
          <w:szCs w:val="21"/>
          <w:lang w:bidi="ar-SA"/>
        </w:rPr>
        <w:t>-Net</w:t>
      </w:r>
      <w:r w:rsidRPr="00115719">
        <w:rPr>
          <w:sz w:val="21"/>
          <w:szCs w:val="21"/>
          <w:lang w:bidi="ar-SA"/>
        </w:rPr>
        <w:t xml:space="preserve"> </w:t>
      </w:r>
      <w:r w:rsidR="002123CE">
        <w:rPr>
          <w:sz w:val="21"/>
          <w:szCs w:val="21"/>
          <w:lang w:bidi="ar-SA"/>
        </w:rPr>
        <w:t xml:space="preserve">jest źródłem informacji dla </w:t>
      </w:r>
      <w:r w:rsidRPr="00115719">
        <w:rPr>
          <w:sz w:val="21"/>
          <w:szCs w:val="21"/>
          <w:lang w:bidi="ar-SA"/>
        </w:rPr>
        <w:t>posł</w:t>
      </w:r>
      <w:r w:rsidR="002123CE">
        <w:rPr>
          <w:sz w:val="21"/>
          <w:szCs w:val="21"/>
          <w:lang w:bidi="ar-SA"/>
        </w:rPr>
        <w:t>ów</w:t>
      </w:r>
      <w:r w:rsidRPr="00115719">
        <w:rPr>
          <w:sz w:val="21"/>
          <w:szCs w:val="21"/>
          <w:lang w:bidi="ar-SA"/>
        </w:rPr>
        <w:t xml:space="preserve"> do PE, organizacj</w:t>
      </w:r>
      <w:r w:rsidR="002123CE">
        <w:rPr>
          <w:sz w:val="21"/>
          <w:szCs w:val="21"/>
          <w:lang w:bidi="ar-SA"/>
        </w:rPr>
        <w:t>i</w:t>
      </w:r>
      <w:r w:rsidRPr="00115719">
        <w:rPr>
          <w:sz w:val="21"/>
          <w:szCs w:val="21"/>
          <w:lang w:bidi="ar-SA"/>
        </w:rPr>
        <w:t xml:space="preserve"> konsumencki</w:t>
      </w:r>
      <w:r w:rsidR="002123CE">
        <w:rPr>
          <w:sz w:val="21"/>
          <w:szCs w:val="21"/>
          <w:lang w:bidi="ar-SA"/>
        </w:rPr>
        <w:t>ch</w:t>
      </w:r>
      <w:r w:rsidRPr="00115719">
        <w:rPr>
          <w:sz w:val="21"/>
          <w:szCs w:val="21"/>
          <w:lang w:bidi="ar-SA"/>
        </w:rPr>
        <w:t xml:space="preserve"> </w:t>
      </w:r>
      <w:r w:rsidR="002123CE">
        <w:rPr>
          <w:sz w:val="21"/>
          <w:szCs w:val="21"/>
          <w:lang w:bidi="ar-SA"/>
        </w:rPr>
        <w:t>i mediów</w:t>
      </w:r>
      <w:r w:rsidRPr="00115719">
        <w:rPr>
          <w:sz w:val="21"/>
          <w:szCs w:val="21"/>
          <w:lang w:bidi="ar-SA"/>
        </w:rPr>
        <w:t xml:space="preserve">. </w:t>
      </w:r>
      <w:r w:rsidR="009E49B3">
        <w:rPr>
          <w:sz w:val="21"/>
          <w:szCs w:val="21"/>
          <w:lang w:bidi="ar-SA"/>
        </w:rPr>
        <w:t xml:space="preserve">Sieć </w:t>
      </w:r>
      <w:r w:rsidR="002123CE">
        <w:rPr>
          <w:sz w:val="21"/>
          <w:szCs w:val="21"/>
          <w:lang w:bidi="ar-SA"/>
        </w:rPr>
        <w:t xml:space="preserve">regularnie </w:t>
      </w:r>
      <w:r w:rsidR="009E49B3">
        <w:rPr>
          <w:sz w:val="21"/>
          <w:szCs w:val="21"/>
          <w:lang w:bidi="ar-SA"/>
        </w:rPr>
        <w:t>p</w:t>
      </w:r>
      <w:r w:rsidRPr="00115719">
        <w:rPr>
          <w:sz w:val="21"/>
          <w:szCs w:val="21"/>
          <w:lang w:bidi="ar-SA"/>
        </w:rPr>
        <w:t>orównuje ustawodawstwo w całej Europie</w:t>
      </w:r>
      <w:r w:rsidR="009E49B3">
        <w:rPr>
          <w:sz w:val="21"/>
          <w:szCs w:val="21"/>
          <w:lang w:bidi="ar-SA"/>
        </w:rPr>
        <w:t>, wyróżnia</w:t>
      </w:r>
      <w:r w:rsidRPr="00115719">
        <w:rPr>
          <w:sz w:val="21"/>
          <w:szCs w:val="21"/>
          <w:lang w:bidi="ar-SA"/>
        </w:rPr>
        <w:t xml:space="preserve"> najlepsze praktyki </w:t>
      </w:r>
      <w:r w:rsidR="009E49B3">
        <w:rPr>
          <w:sz w:val="21"/>
          <w:szCs w:val="21"/>
          <w:lang w:bidi="ar-SA"/>
        </w:rPr>
        <w:br/>
      </w:r>
      <w:r w:rsidRPr="00115719">
        <w:rPr>
          <w:sz w:val="21"/>
          <w:szCs w:val="21"/>
          <w:lang w:bidi="ar-SA"/>
        </w:rPr>
        <w:t xml:space="preserve">i </w:t>
      </w:r>
      <w:r w:rsidR="00877983">
        <w:rPr>
          <w:sz w:val="21"/>
          <w:szCs w:val="21"/>
          <w:lang w:bidi="ar-SA"/>
        </w:rPr>
        <w:t>sygnalizuje co wymaga poprawy</w:t>
      </w:r>
      <w:r w:rsidRPr="00115719">
        <w:rPr>
          <w:sz w:val="21"/>
          <w:szCs w:val="21"/>
          <w:lang w:bidi="ar-SA"/>
        </w:rPr>
        <w:t xml:space="preserve"> w </w:t>
      </w:r>
      <w:r w:rsidR="009E49B3">
        <w:rPr>
          <w:sz w:val="21"/>
          <w:szCs w:val="21"/>
          <w:lang w:bidi="ar-SA"/>
        </w:rPr>
        <w:t xml:space="preserve">obszarze </w:t>
      </w:r>
      <w:r w:rsidRPr="00115719">
        <w:rPr>
          <w:sz w:val="21"/>
          <w:szCs w:val="21"/>
          <w:lang w:bidi="ar-SA"/>
        </w:rPr>
        <w:t>ochron</w:t>
      </w:r>
      <w:r w:rsidR="009E49B3">
        <w:rPr>
          <w:sz w:val="21"/>
          <w:szCs w:val="21"/>
          <w:lang w:bidi="ar-SA"/>
        </w:rPr>
        <w:t xml:space="preserve">y </w:t>
      </w:r>
      <w:r w:rsidRPr="00115719">
        <w:rPr>
          <w:sz w:val="21"/>
          <w:szCs w:val="21"/>
          <w:lang w:bidi="ar-SA"/>
        </w:rPr>
        <w:t>konsumentów.</w:t>
      </w:r>
      <w:r w:rsidR="009A3748">
        <w:rPr>
          <w:sz w:val="21"/>
          <w:szCs w:val="21"/>
          <w:lang w:bidi="ar-SA"/>
        </w:rPr>
        <w:t xml:space="preserve"> W ramach tych działań</w:t>
      </w:r>
      <w:r w:rsidRPr="00115719">
        <w:rPr>
          <w:sz w:val="21"/>
          <w:szCs w:val="21"/>
          <w:lang w:bidi="ar-SA"/>
        </w:rPr>
        <w:t xml:space="preserve"> sieć ECC opublikowała </w:t>
      </w:r>
      <w:hyperlink r:id="rId15" w:history="1">
        <w:r w:rsidRPr="00115719">
          <w:rPr>
            <w:b/>
            <w:color w:val="0000FF"/>
            <w:sz w:val="21"/>
            <w:szCs w:val="21"/>
            <w:u w:val="single"/>
            <w:lang w:bidi="ar-SA"/>
          </w:rPr>
          <w:t>stanowisko w sprawie sprawiedliwości cyfrowej</w:t>
        </w:r>
      </w:hyperlink>
      <w:r w:rsidRPr="00115719">
        <w:rPr>
          <w:sz w:val="21"/>
          <w:szCs w:val="21"/>
          <w:lang w:bidi="ar-SA"/>
        </w:rPr>
        <w:t xml:space="preserve"> jako wkład do EU Fitness Check na ten sam temat. </w:t>
      </w:r>
      <w:hyperlink r:id="rId16" w:history="1">
        <w:r w:rsidRPr="00877983">
          <w:rPr>
            <w:rStyle w:val="Hipercze"/>
            <w:sz w:val="21"/>
            <w:szCs w:val="21"/>
            <w:lang w:bidi="ar-SA"/>
          </w:rPr>
          <w:t>Dokument</w:t>
        </w:r>
      </w:hyperlink>
      <w:r w:rsidR="00877983">
        <w:rPr>
          <w:sz w:val="21"/>
          <w:szCs w:val="21"/>
          <w:lang w:bidi="ar-SA"/>
        </w:rPr>
        <w:t xml:space="preserve"> </w:t>
      </w:r>
      <w:r w:rsidR="002123CE" w:rsidRPr="00115719">
        <w:rPr>
          <w:sz w:val="21"/>
          <w:szCs w:val="21"/>
          <w:lang w:bidi="ar-SA"/>
        </w:rPr>
        <w:t xml:space="preserve">krytycznie </w:t>
      </w:r>
      <w:r w:rsidRPr="00115719">
        <w:rPr>
          <w:sz w:val="21"/>
          <w:szCs w:val="21"/>
          <w:lang w:bidi="ar-SA"/>
        </w:rPr>
        <w:t xml:space="preserve">analizuje takie zjawiska jak </w:t>
      </w:r>
      <w:r w:rsidRPr="00115719">
        <w:rPr>
          <w:b/>
          <w:sz w:val="21"/>
          <w:szCs w:val="21"/>
          <w:lang w:bidi="ar-SA"/>
        </w:rPr>
        <w:t>ciemne wzor</w:t>
      </w:r>
      <w:r w:rsidR="002123CE">
        <w:rPr>
          <w:b/>
          <w:sz w:val="21"/>
          <w:szCs w:val="21"/>
          <w:lang w:bidi="ar-SA"/>
        </w:rPr>
        <w:t>ce</w:t>
      </w:r>
      <w:r w:rsidRPr="00115719">
        <w:rPr>
          <w:sz w:val="21"/>
          <w:szCs w:val="21"/>
          <w:lang w:bidi="ar-SA"/>
        </w:rPr>
        <w:t xml:space="preserve">, </w:t>
      </w:r>
      <w:r w:rsidRPr="00115719">
        <w:rPr>
          <w:b/>
          <w:sz w:val="21"/>
          <w:szCs w:val="21"/>
          <w:lang w:bidi="ar-SA"/>
        </w:rPr>
        <w:t xml:space="preserve">automatyczne przedłużanie umów </w:t>
      </w:r>
      <w:r w:rsidRPr="00115719">
        <w:rPr>
          <w:sz w:val="21"/>
          <w:szCs w:val="21"/>
          <w:lang w:bidi="ar-SA"/>
        </w:rPr>
        <w:t xml:space="preserve">i </w:t>
      </w:r>
      <w:r w:rsidRPr="00115719">
        <w:rPr>
          <w:b/>
          <w:sz w:val="21"/>
          <w:szCs w:val="21"/>
          <w:lang w:bidi="ar-SA"/>
        </w:rPr>
        <w:t>zakupy w aplikacji</w:t>
      </w:r>
      <w:r w:rsidRPr="00115719">
        <w:rPr>
          <w:sz w:val="21"/>
          <w:szCs w:val="21"/>
          <w:lang w:bidi="ar-SA"/>
        </w:rPr>
        <w:t>.</w:t>
      </w:r>
      <w:r w:rsidR="002123CE">
        <w:rPr>
          <w:sz w:val="21"/>
          <w:szCs w:val="21"/>
          <w:lang w:bidi="ar-SA"/>
        </w:rPr>
        <w:t xml:space="preserve"> </w:t>
      </w:r>
    </w:p>
    <w:p w14:paraId="176254E4" w14:textId="77777777" w:rsidR="00877983" w:rsidRDefault="00877983" w:rsidP="0007457C">
      <w:pPr>
        <w:jc w:val="both"/>
        <w:rPr>
          <w:sz w:val="21"/>
          <w:szCs w:val="21"/>
          <w:lang w:bidi="ar-SA"/>
        </w:rPr>
      </w:pPr>
    </w:p>
    <w:p w14:paraId="3C7EF0C7" w14:textId="2FAE8EB9" w:rsidR="00877983" w:rsidRDefault="00877983" w:rsidP="0007457C">
      <w:pPr>
        <w:jc w:val="both"/>
        <w:rPr>
          <w:sz w:val="21"/>
          <w:szCs w:val="21"/>
          <w:lang w:bidi="ar-SA"/>
        </w:rPr>
      </w:pPr>
      <w:r>
        <w:rPr>
          <w:sz w:val="21"/>
          <w:szCs w:val="21"/>
          <w:lang w:bidi="ar-SA"/>
        </w:rPr>
        <w:t>Oprócz pośrednictwa między europejskimi konsumentami i przedsiębiorcami, ECC-Net i ECK Polska:</w:t>
      </w:r>
    </w:p>
    <w:p w14:paraId="56A62BE4" w14:textId="5392813A" w:rsidR="00877983" w:rsidRDefault="00877983" w:rsidP="0007457C">
      <w:pPr>
        <w:pStyle w:val="Akapitzlist"/>
        <w:numPr>
          <w:ilvl w:val="0"/>
          <w:numId w:val="13"/>
        </w:numPr>
        <w:jc w:val="both"/>
        <w:rPr>
          <w:sz w:val="21"/>
          <w:szCs w:val="21"/>
          <w:lang w:bidi="ar-SA"/>
        </w:rPr>
      </w:pPr>
      <w:r>
        <w:rPr>
          <w:sz w:val="21"/>
          <w:szCs w:val="21"/>
          <w:lang w:bidi="ar-SA"/>
        </w:rPr>
        <w:t xml:space="preserve">współpracują z rzecznikami, innymi organizacjami konsumenckimi i organami ADR, </w:t>
      </w:r>
    </w:p>
    <w:p w14:paraId="54D970DC" w14:textId="001F52B4" w:rsidR="00877983" w:rsidRDefault="00877983" w:rsidP="0007457C">
      <w:pPr>
        <w:pStyle w:val="Akapitzlist"/>
        <w:numPr>
          <w:ilvl w:val="0"/>
          <w:numId w:val="13"/>
        </w:numPr>
        <w:jc w:val="both"/>
        <w:rPr>
          <w:sz w:val="21"/>
          <w:szCs w:val="21"/>
          <w:lang w:bidi="ar-SA"/>
        </w:rPr>
      </w:pPr>
      <w:r>
        <w:rPr>
          <w:sz w:val="21"/>
          <w:szCs w:val="21"/>
          <w:lang w:bidi="ar-SA"/>
        </w:rPr>
        <w:t xml:space="preserve">dzielą się </w:t>
      </w:r>
      <w:r w:rsidR="0007457C">
        <w:rPr>
          <w:sz w:val="21"/>
          <w:szCs w:val="21"/>
          <w:lang w:bidi="ar-SA"/>
        </w:rPr>
        <w:t xml:space="preserve">fachową </w:t>
      </w:r>
      <w:r>
        <w:rPr>
          <w:sz w:val="21"/>
          <w:szCs w:val="21"/>
          <w:lang w:bidi="ar-SA"/>
        </w:rPr>
        <w:t>wiedzą</w:t>
      </w:r>
      <w:r w:rsidR="0007457C">
        <w:rPr>
          <w:sz w:val="21"/>
          <w:szCs w:val="21"/>
          <w:lang w:bidi="ar-SA"/>
        </w:rPr>
        <w:t xml:space="preserve"> na ważne tematy, takie jak prawa pasażera czy bezpieczne zakupy w sieci, </w:t>
      </w:r>
    </w:p>
    <w:p w14:paraId="4CB47D16" w14:textId="48C7D3E9" w:rsidR="0007457C" w:rsidRDefault="0007457C" w:rsidP="0007457C">
      <w:pPr>
        <w:pStyle w:val="Akapitzlist"/>
        <w:numPr>
          <w:ilvl w:val="0"/>
          <w:numId w:val="13"/>
        </w:numPr>
        <w:jc w:val="both"/>
        <w:rPr>
          <w:sz w:val="21"/>
          <w:szCs w:val="21"/>
          <w:lang w:bidi="ar-SA"/>
        </w:rPr>
      </w:pPr>
      <w:r>
        <w:rPr>
          <w:sz w:val="21"/>
          <w:szCs w:val="21"/>
          <w:lang w:bidi="ar-SA"/>
        </w:rPr>
        <w:t xml:space="preserve">biorą udział w spotkaniach z konsumentami organizując wykłady i warsztaty, </w:t>
      </w:r>
    </w:p>
    <w:p w14:paraId="35196BEF" w14:textId="0D690F0D" w:rsidR="0007457C" w:rsidRPr="00877983" w:rsidRDefault="0007457C" w:rsidP="0007457C">
      <w:pPr>
        <w:pStyle w:val="Akapitzlist"/>
        <w:numPr>
          <w:ilvl w:val="0"/>
          <w:numId w:val="13"/>
        </w:numPr>
        <w:jc w:val="both"/>
        <w:rPr>
          <w:sz w:val="21"/>
          <w:szCs w:val="21"/>
          <w:lang w:bidi="ar-SA"/>
        </w:rPr>
      </w:pPr>
      <w:r>
        <w:rPr>
          <w:sz w:val="21"/>
          <w:szCs w:val="21"/>
          <w:lang w:bidi="ar-SA"/>
        </w:rPr>
        <w:t xml:space="preserve">uczestniczą w konsultacjach organizowanych przez organizacje europejskie i krajowe w celu przyczynienia się do rozwoju lepszych polityk na rzecz konsumentów. </w:t>
      </w:r>
    </w:p>
    <w:p w14:paraId="1D2650BB" w14:textId="77777777" w:rsidR="009A3748" w:rsidRDefault="009A3748" w:rsidP="00B32A3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616278A6" w14:textId="123DA65F" w:rsidR="00DC022B" w:rsidRPr="0007457C" w:rsidRDefault="00235A76" w:rsidP="00B32A3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  <w:r w:rsidRPr="0007457C">
        <w:rPr>
          <w:rFonts w:eastAsia="Times New Roman"/>
          <w:b/>
          <w:bCs/>
          <w:color w:val="2F5496" w:themeColor="accent5" w:themeShade="BF"/>
          <w:lang w:eastAsia="pl-PL" w:bidi="ar-SA"/>
        </w:rPr>
        <w:t xml:space="preserve">Kontakt – pomoc konsumentom </w:t>
      </w:r>
    </w:p>
    <w:p w14:paraId="441FD4D1" w14:textId="77777777" w:rsidR="00170F7C" w:rsidRDefault="00170F7C" w:rsidP="00B32A3A">
      <w:pPr>
        <w:widowControl/>
        <w:shd w:val="clear" w:color="auto" w:fill="FFFFFF"/>
        <w:autoSpaceDE/>
        <w:autoSpaceDN/>
        <w:spacing w:line="276" w:lineRule="auto"/>
        <w:jc w:val="both"/>
        <w:rPr>
          <w:bCs/>
          <w:color w:val="000000" w:themeColor="text1"/>
        </w:rPr>
      </w:pPr>
    </w:p>
    <w:p w14:paraId="2833D25D" w14:textId="7F7EF23C" w:rsidR="00DC022B" w:rsidRDefault="00DC022B" w:rsidP="00B32A3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eastAsia="pl-PL" w:bidi="ar-SA"/>
        </w:rPr>
      </w:pPr>
      <w:r w:rsidRPr="00786A25">
        <w:rPr>
          <w:bCs/>
          <w:color w:val="000000" w:themeColor="text1"/>
        </w:rPr>
        <w:t xml:space="preserve">Nie udało Ci się rozwiązać sporu za pomocą reklamacji? </w:t>
      </w:r>
      <w:r w:rsidRPr="003018DE">
        <w:rPr>
          <w:rFonts w:eastAsia="Times New Roman"/>
          <w:color w:val="000000" w:themeColor="text1"/>
          <w:lang w:eastAsia="pl-PL" w:bidi="ar-SA"/>
        </w:rPr>
        <w:t xml:space="preserve">W sytuacji sporu z firmą z innego kraju EU, Norwegii, Islandii lub Wielkiej Brytanii – zgłoś się po poradę do </w:t>
      </w:r>
      <w:r w:rsidRPr="003C5082">
        <w:rPr>
          <w:rFonts w:eastAsia="Times New Roman"/>
          <w:b/>
          <w:color w:val="4472C4" w:themeColor="accent5"/>
          <w:lang w:eastAsia="pl-PL" w:bidi="ar-SA"/>
        </w:rPr>
        <w:t>Europejskiego Centrum Konsumenckiego</w:t>
      </w:r>
      <w:r w:rsidRPr="003018DE">
        <w:rPr>
          <w:rFonts w:eastAsia="Times New Roman"/>
          <w:color w:val="000000" w:themeColor="text1"/>
          <w:lang w:eastAsia="pl-PL" w:bidi="ar-SA"/>
        </w:rPr>
        <w:t xml:space="preserve">, które działa przy </w:t>
      </w:r>
      <w:r w:rsidRPr="003C5082">
        <w:rPr>
          <w:rFonts w:eastAsia="Times New Roman"/>
          <w:b/>
          <w:color w:val="000000" w:themeColor="text1"/>
          <w:lang w:eastAsia="pl-PL" w:bidi="ar-SA"/>
        </w:rPr>
        <w:t>UOKiK</w:t>
      </w:r>
      <w:r w:rsidRPr="003018DE">
        <w:rPr>
          <w:rFonts w:eastAsia="Times New Roman"/>
          <w:color w:val="000000" w:themeColor="text1"/>
          <w:lang w:eastAsia="pl-PL" w:bidi="ar-SA"/>
        </w:rPr>
        <w:t xml:space="preserve">. </w:t>
      </w:r>
    </w:p>
    <w:p w14:paraId="65A28BC8" w14:textId="77777777" w:rsidR="00B32A3A" w:rsidRPr="00095F37" w:rsidRDefault="00B32A3A" w:rsidP="00B32A3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eastAsia="pl-PL" w:bidi="ar-SA"/>
        </w:rPr>
      </w:pPr>
    </w:p>
    <w:p w14:paraId="6719F98C" w14:textId="77777777" w:rsidR="00DC022B" w:rsidRPr="003018DE" w:rsidRDefault="00DC022B" w:rsidP="00EB4A23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  <w:lang w:val="en-GB"/>
        </w:rPr>
      </w:pPr>
      <w:r w:rsidRPr="003018DE">
        <w:rPr>
          <w:color w:val="000000" w:themeColor="text1"/>
          <w:lang w:val="en-GB"/>
        </w:rPr>
        <w:t xml:space="preserve">Link: </w:t>
      </w:r>
      <w:hyperlink r:id="rId17" w:history="1">
        <w:r w:rsidRPr="003018DE">
          <w:rPr>
            <w:rStyle w:val="Hipercze"/>
            <w:color w:val="000000" w:themeColor="text1"/>
            <w:lang w:val="en-GB"/>
          </w:rPr>
          <w:t>https://konsument.gov.pl/skarga-do-eck/</w:t>
        </w:r>
      </w:hyperlink>
      <w:r w:rsidRPr="003018DE">
        <w:rPr>
          <w:color w:val="000000" w:themeColor="text1"/>
          <w:lang w:val="en-GB"/>
        </w:rPr>
        <w:t xml:space="preserve"> </w:t>
      </w:r>
    </w:p>
    <w:p w14:paraId="141DA865" w14:textId="77777777" w:rsidR="00155CB2" w:rsidRPr="00DC022B" w:rsidRDefault="00155CB2" w:rsidP="00B32A3A">
      <w:pPr>
        <w:spacing w:before="1" w:line="276" w:lineRule="auto"/>
        <w:jc w:val="both"/>
        <w:outlineLvl w:val="0"/>
        <w:rPr>
          <w:bCs/>
          <w:color w:val="000000" w:themeColor="text1"/>
          <w:lang w:val="en-GB"/>
        </w:rPr>
      </w:pPr>
    </w:p>
    <w:p w14:paraId="6D259768" w14:textId="6673238C" w:rsidR="00786A25" w:rsidRPr="00786A25" w:rsidRDefault="00155CB2" w:rsidP="00B32A3A">
      <w:pPr>
        <w:spacing w:before="1" w:line="276" w:lineRule="auto"/>
        <w:jc w:val="both"/>
        <w:outlineLvl w:val="0"/>
        <w:rPr>
          <w:bCs/>
          <w:color w:val="000000" w:themeColor="text1"/>
        </w:rPr>
      </w:pPr>
      <w:r>
        <w:rPr>
          <w:bCs/>
          <w:color w:val="000000" w:themeColor="text1"/>
        </w:rPr>
        <w:t>W sprawach krajowych pomoc</w:t>
      </w:r>
      <w:r w:rsidR="00786A25">
        <w:rPr>
          <w:bCs/>
          <w:color w:val="000000" w:themeColor="text1"/>
        </w:rPr>
        <w:t xml:space="preserve"> otrzymasz: </w:t>
      </w:r>
    </w:p>
    <w:p w14:paraId="0408012C" w14:textId="77777777" w:rsidR="00786A25" w:rsidRPr="00EB5787" w:rsidRDefault="00786A25" w:rsidP="00EB4A23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</w:rPr>
      </w:pPr>
      <w:r w:rsidRPr="00EB5787">
        <w:rPr>
          <w:color w:val="000000" w:themeColor="text1"/>
        </w:rPr>
        <w:t>Na infolinii konsumenckiej pod nr tel. 801 440 220 lub 22 266 76 76  oraz e-mailem: porady@dlakonsumentow.pl</w:t>
      </w:r>
    </w:p>
    <w:p w14:paraId="4221985A" w14:textId="6641F317" w:rsidR="00786A25" w:rsidRPr="00EB5787" w:rsidRDefault="00786A25" w:rsidP="00EB4A23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</w:rPr>
      </w:pPr>
      <w:r w:rsidRPr="00EB5787">
        <w:rPr>
          <w:color w:val="000000" w:themeColor="text1"/>
        </w:rPr>
        <w:t xml:space="preserve">U </w:t>
      </w:r>
      <w:r w:rsidRPr="00786A25">
        <w:rPr>
          <w:b/>
          <w:color w:val="4472C4" w:themeColor="accent5"/>
        </w:rPr>
        <w:t>Rzecznika Konsumentów</w:t>
      </w:r>
      <w:r w:rsidRPr="00786A25">
        <w:rPr>
          <w:color w:val="4472C4" w:themeColor="accent5"/>
        </w:rPr>
        <w:t xml:space="preserve"> </w:t>
      </w:r>
      <w:r w:rsidRPr="00EB5787">
        <w:rPr>
          <w:color w:val="000000" w:themeColor="text1"/>
        </w:rPr>
        <w:t xml:space="preserve">– </w:t>
      </w:r>
      <w:hyperlink r:id="rId18" w:history="1">
        <w:r w:rsidRPr="00EB5787">
          <w:rPr>
            <w:rStyle w:val="Hipercze"/>
            <w:color w:val="000000" w:themeColor="text1"/>
          </w:rPr>
          <w:t>w twoim mieście lub powiecie</w:t>
        </w:r>
      </w:hyperlink>
    </w:p>
    <w:p w14:paraId="5741458A" w14:textId="738E287F" w:rsidR="002912AB" w:rsidRPr="00B96194" w:rsidRDefault="00786A25" w:rsidP="00B96194">
      <w:pPr>
        <w:pStyle w:val="Akapitzlist"/>
        <w:numPr>
          <w:ilvl w:val="0"/>
          <w:numId w:val="1"/>
        </w:numPr>
        <w:spacing w:line="276" w:lineRule="auto"/>
        <w:jc w:val="both"/>
        <w:rPr>
          <w:rStyle w:val="Hipercze"/>
          <w:color w:val="000000" w:themeColor="text1"/>
          <w:u w:val="none"/>
        </w:rPr>
      </w:pPr>
      <w:r w:rsidRPr="00EB5787">
        <w:rPr>
          <w:color w:val="000000" w:themeColor="text1"/>
        </w:rPr>
        <w:t xml:space="preserve">W placówce </w:t>
      </w:r>
      <w:r w:rsidRPr="00786A25">
        <w:rPr>
          <w:b/>
          <w:color w:val="4472C4" w:themeColor="accent5"/>
        </w:rPr>
        <w:t>Inspekcji Handlowej</w:t>
      </w:r>
      <w:r w:rsidRPr="00786A25">
        <w:rPr>
          <w:color w:val="4472C4" w:themeColor="accent5"/>
        </w:rPr>
        <w:t xml:space="preserve"> </w:t>
      </w:r>
      <w:r w:rsidRPr="00EB5787">
        <w:rPr>
          <w:color w:val="000000" w:themeColor="text1"/>
        </w:rPr>
        <w:t xml:space="preserve">– </w:t>
      </w:r>
      <w:hyperlink r:id="rId19" w:anchor="faq595" w:history="1">
        <w:r w:rsidRPr="00EB5787">
          <w:rPr>
            <w:rStyle w:val="Hipercze"/>
            <w:color w:val="000000" w:themeColor="text1"/>
          </w:rPr>
          <w:t>w twoim województwie</w:t>
        </w:r>
      </w:hyperlink>
    </w:p>
    <w:p w14:paraId="2FB472D2" w14:textId="77777777" w:rsidR="00B96194" w:rsidRPr="00B96194" w:rsidRDefault="00B96194" w:rsidP="00B96194">
      <w:pPr>
        <w:pStyle w:val="Akapitzlist"/>
        <w:spacing w:line="276" w:lineRule="auto"/>
        <w:jc w:val="both"/>
        <w:rPr>
          <w:color w:val="000000" w:themeColor="text1"/>
        </w:rPr>
      </w:pPr>
    </w:p>
    <w:p w14:paraId="0080A537" w14:textId="74022437" w:rsidR="003A63AB" w:rsidRPr="0007457C" w:rsidRDefault="00520FFE" w:rsidP="0007457C">
      <w:pPr>
        <w:widowControl/>
        <w:autoSpaceDE/>
        <w:autoSpaceDN/>
        <w:spacing w:after="160" w:line="259" w:lineRule="auto"/>
        <w:rPr>
          <w:b/>
          <w:color w:val="005597"/>
        </w:rPr>
      </w:pPr>
      <w:r w:rsidRPr="00B83166">
        <w:rPr>
          <w:b/>
          <w:color w:val="005597"/>
        </w:rPr>
        <w:t>D</w:t>
      </w:r>
      <w:r w:rsidR="00A95679" w:rsidRPr="00B83166">
        <w:rPr>
          <w:b/>
          <w:color w:val="005597"/>
        </w:rPr>
        <w:t>odatkowe informacje:</w:t>
      </w:r>
      <w:r w:rsidR="004E5FBB">
        <w:rPr>
          <w:b/>
          <w:color w:val="005597"/>
        </w:rPr>
        <w:t xml:space="preserve"> </w:t>
      </w:r>
    </w:p>
    <w:p w14:paraId="54FF0F8F" w14:textId="480027F3" w:rsidR="00D8614E" w:rsidRDefault="00D8614E" w:rsidP="00A95679">
      <w:pPr>
        <w:pStyle w:val="Nagwek1"/>
        <w:spacing w:before="1"/>
        <w:ind w:left="0"/>
        <w:jc w:val="left"/>
        <w:rPr>
          <w:b w:val="0"/>
          <w:sz w:val="20"/>
        </w:rPr>
        <w:sectPr w:rsidR="00D8614E" w:rsidSect="00144AFD">
          <w:footerReference w:type="default" r:id="rId20"/>
          <w:pgSz w:w="11910" w:h="16840"/>
          <w:pgMar w:top="1276" w:right="1704" w:bottom="0" w:left="1418" w:header="708" w:footer="708" w:gutter="0"/>
          <w:cols w:space="708"/>
        </w:sectPr>
      </w:pPr>
    </w:p>
    <w:p w14:paraId="2056F1CF" w14:textId="56DB4E22" w:rsidR="00D8614E" w:rsidRPr="00D8614E" w:rsidRDefault="00A95679" w:rsidP="00D8614E">
      <w:pPr>
        <w:pStyle w:val="Nagwek1"/>
        <w:spacing w:before="1"/>
        <w:ind w:left="0"/>
        <w:jc w:val="left"/>
        <w:rPr>
          <w:b w:val="0"/>
          <w:color w:val="0000FF"/>
          <w:sz w:val="20"/>
          <w:u w:val="single"/>
        </w:rPr>
        <w:sectPr w:rsidR="00D8614E" w:rsidRPr="00D8614E" w:rsidSect="00D8614E">
          <w:type w:val="continuous"/>
          <w:pgSz w:w="11910" w:h="16840"/>
          <w:pgMar w:top="1276" w:right="1704" w:bottom="0" w:left="1418" w:header="708" w:footer="708" w:gutter="0"/>
          <w:cols w:space="708"/>
        </w:sectPr>
      </w:pPr>
      <w:r w:rsidRPr="00621FC8">
        <w:rPr>
          <w:b w:val="0"/>
          <w:sz w:val="20"/>
        </w:rPr>
        <w:t>Eur</w:t>
      </w:r>
      <w:r>
        <w:rPr>
          <w:b w:val="0"/>
          <w:sz w:val="20"/>
        </w:rPr>
        <w:t xml:space="preserve">opejskie Centrum Konsumenckie </w:t>
      </w:r>
      <w:r>
        <w:rPr>
          <w:b w:val="0"/>
          <w:sz w:val="20"/>
        </w:rPr>
        <w:br/>
      </w:r>
      <w:r w:rsidRPr="00621FC8">
        <w:rPr>
          <w:b w:val="0"/>
          <w:sz w:val="20"/>
        </w:rPr>
        <w:t>Tel.: 22 55 60</w:t>
      </w:r>
      <w:r w:rsidR="00D8614E">
        <w:rPr>
          <w:b w:val="0"/>
          <w:sz w:val="20"/>
        </w:rPr>
        <w:t> </w:t>
      </w:r>
      <w:r w:rsidRPr="00621FC8">
        <w:rPr>
          <w:b w:val="0"/>
          <w:sz w:val="20"/>
        </w:rPr>
        <w:t>473</w:t>
      </w:r>
      <w:r w:rsidR="00D8614E">
        <w:rPr>
          <w:b w:val="0"/>
          <w:sz w:val="20"/>
        </w:rPr>
        <w:t xml:space="preserve"> </w:t>
      </w:r>
      <w:r w:rsidR="00D8614E" w:rsidRPr="00D8614E">
        <w:rPr>
          <w:b w:val="0"/>
          <w:sz w:val="20"/>
        </w:rPr>
        <w:t xml:space="preserve"> </w:t>
      </w:r>
      <w:r w:rsidRPr="00621FC8">
        <w:rPr>
          <w:b w:val="0"/>
          <w:sz w:val="20"/>
        </w:rPr>
        <w:br/>
        <w:t>E-mail:</w:t>
      </w:r>
      <w:r w:rsidRPr="00621FC8">
        <w:t xml:space="preserve"> </w:t>
      </w:r>
      <w:r w:rsidR="00D8614E" w:rsidRPr="00D8614E">
        <w:rPr>
          <w:rStyle w:val="Hipercze"/>
          <w:b w:val="0"/>
          <w:sz w:val="20"/>
        </w:rPr>
        <w:t>joanna.izdebska@konsument.gov.p</w:t>
      </w:r>
      <w:r w:rsidR="00D8614E">
        <w:rPr>
          <w:rStyle w:val="Hipercze"/>
          <w:b w:val="0"/>
          <w:sz w:val="20"/>
        </w:rPr>
        <w:t>l</w:t>
      </w:r>
    </w:p>
    <w:p w14:paraId="59DAB4ED" w14:textId="310CE47F" w:rsidR="00D8614E" w:rsidRDefault="00D8614E" w:rsidP="00A95679">
      <w:pPr>
        <w:pStyle w:val="Nagwek1"/>
        <w:spacing w:before="1"/>
        <w:ind w:left="0"/>
        <w:jc w:val="left"/>
        <w:rPr>
          <w:rStyle w:val="Hipercze"/>
          <w:b w:val="0"/>
          <w:color w:val="auto"/>
          <w:sz w:val="20"/>
          <w:u w:val="none"/>
        </w:rPr>
      </w:pPr>
    </w:p>
    <w:p w14:paraId="7B7B311B" w14:textId="77777777" w:rsidR="00D8614E" w:rsidRPr="00D8614E" w:rsidRDefault="00D8614E" w:rsidP="00D8614E">
      <w:pPr>
        <w:pStyle w:val="Nagwek1"/>
        <w:ind w:left="0"/>
        <w:rPr>
          <w:b w:val="0"/>
          <w:sz w:val="20"/>
          <w:lang w:val="en-GB"/>
        </w:rPr>
      </w:pPr>
      <w:r w:rsidRPr="00D8614E">
        <w:rPr>
          <w:b w:val="0"/>
          <w:sz w:val="20"/>
          <w:lang w:val="en-GB"/>
        </w:rPr>
        <w:t>Tel.: 22 55 60 657</w:t>
      </w:r>
    </w:p>
    <w:p w14:paraId="78CA1456" w14:textId="4017E167" w:rsidR="00D8614E" w:rsidRPr="00D8614E" w:rsidRDefault="00D8614E" w:rsidP="00D8614E">
      <w:pPr>
        <w:pStyle w:val="Nagwek1"/>
        <w:spacing w:before="1"/>
        <w:ind w:left="0"/>
        <w:jc w:val="left"/>
        <w:rPr>
          <w:rStyle w:val="Hipercze"/>
          <w:b w:val="0"/>
          <w:color w:val="auto"/>
          <w:sz w:val="20"/>
          <w:u w:val="none"/>
          <w:lang w:val="en-GB"/>
        </w:rPr>
        <w:sectPr w:rsidR="00D8614E" w:rsidRPr="00D8614E" w:rsidSect="00D8614E">
          <w:type w:val="continuous"/>
          <w:pgSz w:w="11910" w:h="16840"/>
          <w:pgMar w:top="1276" w:right="1704" w:bottom="0" w:left="1418" w:header="708" w:footer="708" w:gutter="0"/>
          <w:cols w:space="708"/>
        </w:sectPr>
      </w:pPr>
      <w:r w:rsidRPr="00D8614E">
        <w:rPr>
          <w:b w:val="0"/>
          <w:sz w:val="20"/>
          <w:lang w:val="en-GB"/>
        </w:rPr>
        <w:t xml:space="preserve">E-mail: </w:t>
      </w:r>
      <w:hyperlink r:id="rId21" w:history="1">
        <w:r w:rsidRPr="00D8614E">
          <w:rPr>
            <w:rStyle w:val="Hipercze"/>
            <w:b w:val="0"/>
            <w:sz w:val="20"/>
            <w:lang w:val="en-GB"/>
          </w:rPr>
          <w:t>barbara.jonczyk@konsument.gov.pl</w:t>
        </w:r>
      </w:hyperlink>
    </w:p>
    <w:p w14:paraId="3A8BDAEE" w14:textId="77777777" w:rsidR="00D8614E" w:rsidRPr="00D8614E" w:rsidRDefault="00D8614E" w:rsidP="00A95679">
      <w:pPr>
        <w:pStyle w:val="Nagwek1"/>
        <w:spacing w:before="1"/>
        <w:ind w:left="0"/>
        <w:jc w:val="left"/>
        <w:rPr>
          <w:rStyle w:val="Hipercze"/>
          <w:b w:val="0"/>
          <w:color w:val="auto"/>
          <w:sz w:val="20"/>
          <w:u w:val="none"/>
          <w:lang w:val="en-GB"/>
        </w:rPr>
      </w:pPr>
    </w:p>
    <w:p w14:paraId="39178764" w14:textId="5804B997" w:rsidR="00A95679" w:rsidRPr="00D8614E" w:rsidRDefault="00455FFC" w:rsidP="00A95679">
      <w:pPr>
        <w:pStyle w:val="Nagwek1"/>
        <w:spacing w:before="1"/>
        <w:ind w:left="0"/>
        <w:jc w:val="left"/>
        <w:rPr>
          <w:b w:val="0"/>
          <w:color w:val="0000FF"/>
          <w:sz w:val="20"/>
          <w:u w:val="single"/>
          <w:lang w:val="en-GB"/>
        </w:rPr>
      </w:pPr>
      <w:hyperlink r:id="rId22" w:history="1">
        <w:r w:rsidR="00A95679" w:rsidRPr="00D8614E">
          <w:rPr>
            <w:rStyle w:val="Hipercze"/>
            <w:b w:val="0"/>
            <w:sz w:val="20"/>
            <w:lang w:val="en-GB"/>
          </w:rPr>
          <w:t>Twitter: @ECCPoland</w:t>
        </w:r>
      </w:hyperlink>
      <w:r w:rsidR="00A95679" w:rsidRPr="00D8614E">
        <w:rPr>
          <w:rStyle w:val="Hipercze"/>
          <w:b w:val="0"/>
          <w:sz w:val="20"/>
          <w:lang w:val="en-GB"/>
        </w:rPr>
        <w:br/>
      </w:r>
      <w:hyperlink r:id="rId23" w:history="1">
        <w:r w:rsidR="00A95679" w:rsidRPr="00D8614E">
          <w:rPr>
            <w:rStyle w:val="Hipercze"/>
            <w:b w:val="0"/>
            <w:sz w:val="20"/>
            <w:lang w:val="en-GB"/>
          </w:rPr>
          <w:t>Facebook: @Europejskie</w:t>
        </w:r>
        <w:r w:rsidR="003C5082" w:rsidRPr="00D8614E">
          <w:rPr>
            <w:rStyle w:val="Hipercze"/>
            <w:b w:val="0"/>
            <w:sz w:val="20"/>
            <w:lang w:val="en-GB"/>
          </w:rPr>
          <w:t>C</w:t>
        </w:r>
        <w:r w:rsidR="00A95679" w:rsidRPr="00D8614E">
          <w:rPr>
            <w:rStyle w:val="Hipercze"/>
            <w:b w:val="0"/>
            <w:sz w:val="20"/>
            <w:lang w:val="en-GB"/>
          </w:rPr>
          <w:t>entrum</w:t>
        </w:r>
        <w:r w:rsidR="003C5082" w:rsidRPr="00D8614E">
          <w:rPr>
            <w:rStyle w:val="Hipercze"/>
            <w:b w:val="0"/>
            <w:sz w:val="20"/>
            <w:lang w:val="en-GB"/>
          </w:rPr>
          <w:t>K</w:t>
        </w:r>
        <w:r w:rsidR="00A95679" w:rsidRPr="00D8614E">
          <w:rPr>
            <w:rStyle w:val="Hipercze"/>
            <w:b w:val="0"/>
            <w:sz w:val="20"/>
            <w:lang w:val="en-GB"/>
          </w:rPr>
          <w:t>onsumenckie</w:t>
        </w:r>
      </w:hyperlink>
      <w:r w:rsidR="00A95679" w:rsidRPr="00D8614E">
        <w:rPr>
          <w:b w:val="0"/>
          <w:sz w:val="20"/>
          <w:lang w:val="en-GB"/>
        </w:rPr>
        <w:t xml:space="preserve"> </w:t>
      </w:r>
      <w:r w:rsidR="00A95679" w:rsidRPr="00D8614E">
        <w:rPr>
          <w:b w:val="0"/>
          <w:sz w:val="20"/>
          <w:lang w:val="en-GB"/>
        </w:rPr>
        <w:br/>
      </w:r>
      <w:hyperlink r:id="rId24" w:history="1">
        <w:r w:rsidR="00A95679" w:rsidRPr="00D8614E">
          <w:rPr>
            <w:rStyle w:val="Hipercze"/>
            <w:b w:val="0"/>
            <w:sz w:val="20"/>
            <w:lang w:val="en-GB"/>
          </w:rPr>
          <w:t>Aplikacja ECC-Net Travel</w:t>
        </w:r>
      </w:hyperlink>
      <w:r w:rsidR="00A95679" w:rsidRPr="00D8614E">
        <w:rPr>
          <w:b w:val="0"/>
          <w:sz w:val="20"/>
          <w:lang w:val="en-GB"/>
        </w:rPr>
        <w:br/>
      </w:r>
      <w:hyperlink r:id="rId25" w:history="1">
        <w:r w:rsidR="00A95679" w:rsidRPr="00D8614E">
          <w:rPr>
            <w:rStyle w:val="Hipercze"/>
            <w:b w:val="0"/>
            <w:sz w:val="20"/>
            <w:lang w:val="en-GB"/>
          </w:rPr>
          <w:t>konsument.gov.pl</w:t>
        </w:r>
      </w:hyperlink>
      <w:r w:rsidR="00A95679" w:rsidRPr="00D8614E">
        <w:rPr>
          <w:b w:val="0"/>
          <w:sz w:val="20"/>
          <w:lang w:val="en-GB"/>
        </w:rPr>
        <w:t xml:space="preserve"> </w:t>
      </w:r>
      <w:r w:rsidR="00A95679" w:rsidRPr="00D8614E">
        <w:rPr>
          <w:b w:val="0"/>
          <w:sz w:val="20"/>
          <w:lang w:val="en-GB"/>
        </w:rPr>
        <w:tab/>
      </w:r>
    </w:p>
    <w:p w14:paraId="56B1D39B" w14:textId="77777777" w:rsidR="00A95679" w:rsidRPr="00D8614E" w:rsidRDefault="00A95679" w:rsidP="00A95679">
      <w:pPr>
        <w:pStyle w:val="Tekstpodstawowy"/>
        <w:jc w:val="both"/>
        <w:rPr>
          <w:b/>
          <w:sz w:val="18"/>
          <w:lang w:val="en-GB"/>
        </w:rPr>
      </w:pPr>
    </w:p>
    <w:p w14:paraId="7F0FB7B3" w14:textId="77777777" w:rsidR="00A95679" w:rsidRPr="00621FC8" w:rsidRDefault="00A95679" w:rsidP="00A95679">
      <w:pPr>
        <w:pStyle w:val="Tekstpodstawowy"/>
        <w:spacing w:before="34"/>
        <w:ind w:right="-1"/>
        <w:jc w:val="both"/>
        <w:rPr>
          <w:sz w:val="15"/>
          <w:szCs w:val="15"/>
        </w:rPr>
      </w:pPr>
      <w:r w:rsidRPr="00621FC8">
        <w:rPr>
          <w:sz w:val="15"/>
          <w:szCs w:val="15"/>
        </w:rPr>
        <w:t xml:space="preserve"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</w:t>
      </w:r>
      <w:r w:rsidRPr="00621FC8">
        <w:rPr>
          <w:sz w:val="15"/>
          <w:szCs w:val="15"/>
        </w:rPr>
        <w:lastRenderedPageBreak/>
        <w:t>lotniczych, wypożyczalni samochodowych, czy sklepów internetowych drogą telefoniczną (22 55 60 600), poprzez e-mail (</w:t>
      </w:r>
      <w:hyperlink r:id="rId26" w:history="1">
        <w:r w:rsidRPr="00621FC8">
          <w:rPr>
            <w:rStyle w:val="Hipercze"/>
            <w:sz w:val="15"/>
            <w:szCs w:val="15"/>
          </w:rPr>
          <w:t>ECCNET-PL@ec.europa.eu</w:t>
        </w:r>
      </w:hyperlink>
      <w:r w:rsidRPr="00621FC8">
        <w:rPr>
          <w:sz w:val="15"/>
          <w:szCs w:val="15"/>
        </w:rPr>
        <w:t>) lub osobiście odwiedzając siedzibę centrum w Warszawie przy Pl. Powstańców Warszawy 1</w:t>
      </w:r>
    </w:p>
    <w:p w14:paraId="1907386E" w14:textId="77777777" w:rsidR="00A95679" w:rsidRPr="00621FC8" w:rsidRDefault="00A95679" w:rsidP="00A95679">
      <w:pPr>
        <w:pStyle w:val="Tekstpodstawowy"/>
        <w:jc w:val="both"/>
        <w:rPr>
          <w:b/>
          <w:sz w:val="18"/>
        </w:rPr>
      </w:pPr>
      <w:r w:rsidRPr="00621FC8">
        <w:rPr>
          <w:noProof/>
          <w:lang w:eastAsia="pl-PL" w:bidi="ar-SA"/>
        </w:rPr>
        <w:drawing>
          <wp:anchor distT="0" distB="0" distL="114300" distR="114300" simplePos="0" relativeHeight="251668480" behindDoc="0" locked="0" layoutInCell="1" allowOverlap="1" wp14:anchorId="0751AFC0" wp14:editId="63D0197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C84BD" w14:textId="77777777" w:rsidR="00A95679" w:rsidRDefault="00A95679" w:rsidP="00A95679">
      <w:pPr>
        <w:spacing w:before="100"/>
        <w:ind w:right="-1"/>
        <w:jc w:val="both"/>
        <w:rPr>
          <w:color w:val="005597"/>
          <w:sz w:val="15"/>
        </w:rPr>
      </w:pPr>
      <w:r w:rsidRPr="00621FC8">
        <w:rPr>
          <w:noProof/>
          <w:lang w:eastAsia="pl-PL" w:bidi="ar-SA"/>
        </w:rPr>
        <w:drawing>
          <wp:anchor distT="0" distB="0" distL="0" distR="0" simplePos="0" relativeHeight="251667456" behindDoc="0" locked="0" layoutInCell="1" allowOverlap="1" wp14:anchorId="416EA7DA" wp14:editId="4D2A2F0F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</w:rPr>
        <w:t>Niniejsze działanie otrzymało dofinansowanie Unii Europejskiej.</w:t>
      </w:r>
    </w:p>
    <w:p w14:paraId="08DB5551" w14:textId="1B5DEED2" w:rsidR="00A95679" w:rsidRDefault="00A3230F" w:rsidP="00A3230F">
      <w:pPr>
        <w:spacing w:before="100"/>
        <w:ind w:right="-1"/>
        <w:jc w:val="both"/>
        <w:rPr>
          <w:color w:val="005597"/>
          <w:sz w:val="15"/>
        </w:rPr>
      </w:pPr>
      <w:r w:rsidRPr="00A3230F">
        <w:rPr>
          <w:color w:val="005597"/>
          <w:sz w:val="15"/>
        </w:rPr>
        <w:t>Przedstawione poglądy i opinie są wyłącznie poglądami autora (autorów) i nie muszą odzwierciedlać poglądów Unii Europejskiej lub Agencji Wykonawczej Europejskiej Rady ds. Innowacji i ds. Małych i Średnich Przedsiębiorstw (EISMEA). Unia Europejska, ani organ przyznający dotację nie ponoszą za nie odpowiedzialności.</w:t>
      </w:r>
    </w:p>
    <w:p w14:paraId="7D9FB132" w14:textId="725DD33B" w:rsidR="00ED177F" w:rsidRDefault="00ED177F" w:rsidP="00A3230F">
      <w:pPr>
        <w:spacing w:before="100"/>
        <w:ind w:right="-1"/>
        <w:jc w:val="both"/>
        <w:rPr>
          <w:color w:val="005597"/>
          <w:sz w:val="15"/>
        </w:rPr>
      </w:pPr>
    </w:p>
    <w:p w14:paraId="147D793E" w14:textId="2CA10E46" w:rsidR="00ED177F" w:rsidRDefault="00ED177F" w:rsidP="00A3230F">
      <w:pPr>
        <w:spacing w:before="100"/>
        <w:ind w:right="-1"/>
        <w:jc w:val="both"/>
        <w:rPr>
          <w:color w:val="005597"/>
          <w:sz w:val="15"/>
        </w:rPr>
      </w:pPr>
    </w:p>
    <w:p w14:paraId="39AD6999" w14:textId="4CB8E813" w:rsidR="00ED177F" w:rsidRDefault="00ED177F" w:rsidP="00A3230F">
      <w:pPr>
        <w:spacing w:before="100"/>
        <w:ind w:right="-1"/>
        <w:jc w:val="both"/>
        <w:rPr>
          <w:color w:val="005597"/>
          <w:sz w:val="15"/>
        </w:rPr>
      </w:pPr>
    </w:p>
    <w:p w14:paraId="6CAC0468" w14:textId="77777777" w:rsidR="00ED177F" w:rsidRPr="00A3230F" w:rsidRDefault="00ED177F" w:rsidP="00A3230F">
      <w:pPr>
        <w:spacing w:before="100"/>
        <w:ind w:right="-1"/>
        <w:jc w:val="both"/>
        <w:rPr>
          <w:color w:val="005597"/>
          <w:sz w:val="15"/>
        </w:rPr>
      </w:pPr>
    </w:p>
    <w:sectPr w:rsidR="00ED177F" w:rsidRPr="00A3230F" w:rsidSect="00D8614E">
      <w:type w:val="continuous"/>
      <w:pgSz w:w="11910" w:h="16840"/>
      <w:pgMar w:top="127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63EFEC" w14:textId="77777777" w:rsidR="00AA4920" w:rsidRDefault="00AA4920">
      <w:r>
        <w:separator/>
      </w:r>
    </w:p>
  </w:endnote>
  <w:endnote w:type="continuationSeparator" w:id="0">
    <w:p w14:paraId="285EAAB9" w14:textId="77777777" w:rsidR="00AA4920" w:rsidRDefault="00AA4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441FE" w14:textId="77777777" w:rsidR="005A3CA8" w:rsidRDefault="00962B84">
    <w:pPr>
      <w:pStyle w:val="Stopka"/>
    </w:pPr>
    <w:r w:rsidRPr="0009236D">
      <w:rPr>
        <w:noProof/>
        <w:lang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2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CC4F10" w14:textId="77777777" w:rsidR="00AA4920" w:rsidRDefault="00AA4920">
      <w:r>
        <w:separator/>
      </w:r>
    </w:p>
  </w:footnote>
  <w:footnote w:type="continuationSeparator" w:id="0">
    <w:p w14:paraId="5C85AA5F" w14:textId="77777777" w:rsidR="00AA4920" w:rsidRDefault="00AA49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BA0C3A"/>
    <w:multiLevelType w:val="hybridMultilevel"/>
    <w:tmpl w:val="74E860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62FB3"/>
    <w:multiLevelType w:val="hybridMultilevel"/>
    <w:tmpl w:val="390843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47634"/>
    <w:multiLevelType w:val="hybridMultilevel"/>
    <w:tmpl w:val="F6B40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5D655F"/>
    <w:multiLevelType w:val="hybridMultilevel"/>
    <w:tmpl w:val="60F4D50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A922CAE"/>
    <w:multiLevelType w:val="hybridMultilevel"/>
    <w:tmpl w:val="889EBD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EE44FF"/>
    <w:multiLevelType w:val="hybridMultilevel"/>
    <w:tmpl w:val="7368F7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0C00E4"/>
    <w:multiLevelType w:val="hybridMultilevel"/>
    <w:tmpl w:val="AE66E9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3B3FC1"/>
    <w:multiLevelType w:val="hybridMultilevel"/>
    <w:tmpl w:val="09B6D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2C08D7"/>
    <w:multiLevelType w:val="hybridMultilevel"/>
    <w:tmpl w:val="F5B6C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4D385E"/>
    <w:multiLevelType w:val="hybridMultilevel"/>
    <w:tmpl w:val="11CACB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116A33"/>
    <w:multiLevelType w:val="hybridMultilevel"/>
    <w:tmpl w:val="A74C7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D65666"/>
    <w:multiLevelType w:val="hybridMultilevel"/>
    <w:tmpl w:val="917E2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DC4ED0"/>
    <w:multiLevelType w:val="hybridMultilevel"/>
    <w:tmpl w:val="A30686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9"/>
  </w:num>
  <w:num w:numId="7">
    <w:abstractNumId w:val="8"/>
  </w:num>
  <w:num w:numId="8">
    <w:abstractNumId w:val="7"/>
  </w:num>
  <w:num w:numId="9">
    <w:abstractNumId w:val="6"/>
  </w:num>
  <w:num w:numId="10">
    <w:abstractNumId w:val="12"/>
  </w:num>
  <w:num w:numId="11">
    <w:abstractNumId w:val="0"/>
  </w:num>
  <w:num w:numId="12">
    <w:abstractNumId w:val="10"/>
  </w:num>
  <w:num w:numId="13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001A8"/>
    <w:rsid w:val="000032DF"/>
    <w:rsid w:val="00010429"/>
    <w:rsid w:val="00010768"/>
    <w:rsid w:val="000110CF"/>
    <w:rsid w:val="0001173A"/>
    <w:rsid w:val="00012789"/>
    <w:rsid w:val="00012AD4"/>
    <w:rsid w:val="00014485"/>
    <w:rsid w:val="000149DA"/>
    <w:rsid w:val="00015AFD"/>
    <w:rsid w:val="0001670E"/>
    <w:rsid w:val="0002306C"/>
    <w:rsid w:val="00026C7B"/>
    <w:rsid w:val="00026EAE"/>
    <w:rsid w:val="00026F38"/>
    <w:rsid w:val="00034C9D"/>
    <w:rsid w:val="000432B9"/>
    <w:rsid w:val="000459B8"/>
    <w:rsid w:val="00045BA4"/>
    <w:rsid w:val="00046B7C"/>
    <w:rsid w:val="00050C66"/>
    <w:rsid w:val="00054BA3"/>
    <w:rsid w:val="000558D4"/>
    <w:rsid w:val="00061642"/>
    <w:rsid w:val="00064996"/>
    <w:rsid w:val="00064D27"/>
    <w:rsid w:val="00065956"/>
    <w:rsid w:val="000666AB"/>
    <w:rsid w:val="00066C7F"/>
    <w:rsid w:val="0007457C"/>
    <w:rsid w:val="00074E3B"/>
    <w:rsid w:val="00081BC5"/>
    <w:rsid w:val="00085E4E"/>
    <w:rsid w:val="00092577"/>
    <w:rsid w:val="000931B8"/>
    <w:rsid w:val="00093B40"/>
    <w:rsid w:val="00095F37"/>
    <w:rsid w:val="0009696F"/>
    <w:rsid w:val="000974C1"/>
    <w:rsid w:val="00097B69"/>
    <w:rsid w:val="00097BDA"/>
    <w:rsid w:val="000A47D8"/>
    <w:rsid w:val="000B0945"/>
    <w:rsid w:val="000B1C72"/>
    <w:rsid w:val="000B2FC1"/>
    <w:rsid w:val="000B7584"/>
    <w:rsid w:val="000C0F43"/>
    <w:rsid w:val="000C129D"/>
    <w:rsid w:val="000C1975"/>
    <w:rsid w:val="000C213D"/>
    <w:rsid w:val="000C267D"/>
    <w:rsid w:val="000C3027"/>
    <w:rsid w:val="000C7A39"/>
    <w:rsid w:val="000C7E82"/>
    <w:rsid w:val="000D07EF"/>
    <w:rsid w:val="000D0A98"/>
    <w:rsid w:val="000D1688"/>
    <w:rsid w:val="000E06A0"/>
    <w:rsid w:val="000E20E2"/>
    <w:rsid w:val="000E59B8"/>
    <w:rsid w:val="000F0A43"/>
    <w:rsid w:val="000F2F8F"/>
    <w:rsid w:val="000F6B29"/>
    <w:rsid w:val="000F754D"/>
    <w:rsid w:val="000F7DAE"/>
    <w:rsid w:val="001013BB"/>
    <w:rsid w:val="00103A47"/>
    <w:rsid w:val="001060FA"/>
    <w:rsid w:val="00111AAD"/>
    <w:rsid w:val="00115719"/>
    <w:rsid w:val="001159D6"/>
    <w:rsid w:val="001165C3"/>
    <w:rsid w:val="001172F3"/>
    <w:rsid w:val="00124ED2"/>
    <w:rsid w:val="00127BB8"/>
    <w:rsid w:val="00134C36"/>
    <w:rsid w:val="00135642"/>
    <w:rsid w:val="0014152F"/>
    <w:rsid w:val="001416CB"/>
    <w:rsid w:val="0014204D"/>
    <w:rsid w:val="00144AFD"/>
    <w:rsid w:val="00151A91"/>
    <w:rsid w:val="001553B2"/>
    <w:rsid w:val="00155CB2"/>
    <w:rsid w:val="00160949"/>
    <w:rsid w:val="00160CDD"/>
    <w:rsid w:val="00162E27"/>
    <w:rsid w:val="00165698"/>
    <w:rsid w:val="00170F7C"/>
    <w:rsid w:val="00171682"/>
    <w:rsid w:val="001740DF"/>
    <w:rsid w:val="001754BD"/>
    <w:rsid w:val="001760CC"/>
    <w:rsid w:val="001809C9"/>
    <w:rsid w:val="0018127D"/>
    <w:rsid w:val="0018271A"/>
    <w:rsid w:val="001828D4"/>
    <w:rsid w:val="0018532D"/>
    <w:rsid w:val="00187001"/>
    <w:rsid w:val="001970CD"/>
    <w:rsid w:val="001A0FCB"/>
    <w:rsid w:val="001A7DE8"/>
    <w:rsid w:val="001B29EE"/>
    <w:rsid w:val="001B48DE"/>
    <w:rsid w:val="001B6F03"/>
    <w:rsid w:val="001C03BD"/>
    <w:rsid w:val="001C077F"/>
    <w:rsid w:val="001C095F"/>
    <w:rsid w:val="001D3CB5"/>
    <w:rsid w:val="001D46AB"/>
    <w:rsid w:val="001D6F2B"/>
    <w:rsid w:val="001E031B"/>
    <w:rsid w:val="001E2B70"/>
    <w:rsid w:val="001E3B5B"/>
    <w:rsid w:val="001F00D9"/>
    <w:rsid w:val="001F0F4C"/>
    <w:rsid w:val="001F267A"/>
    <w:rsid w:val="001F4A8C"/>
    <w:rsid w:val="001F6453"/>
    <w:rsid w:val="001F7FDB"/>
    <w:rsid w:val="00204D48"/>
    <w:rsid w:val="0020583E"/>
    <w:rsid w:val="002108C9"/>
    <w:rsid w:val="00210C2A"/>
    <w:rsid w:val="00211AD9"/>
    <w:rsid w:val="002123CE"/>
    <w:rsid w:val="002126D3"/>
    <w:rsid w:val="00215155"/>
    <w:rsid w:val="002162B9"/>
    <w:rsid w:val="002166A7"/>
    <w:rsid w:val="00225395"/>
    <w:rsid w:val="002279B8"/>
    <w:rsid w:val="00230C83"/>
    <w:rsid w:val="00231590"/>
    <w:rsid w:val="00233D05"/>
    <w:rsid w:val="00235A76"/>
    <w:rsid w:val="002464B7"/>
    <w:rsid w:val="00246946"/>
    <w:rsid w:val="00247B9B"/>
    <w:rsid w:val="002508C2"/>
    <w:rsid w:val="00250BDC"/>
    <w:rsid w:val="00250F27"/>
    <w:rsid w:val="002515AF"/>
    <w:rsid w:val="00251C66"/>
    <w:rsid w:val="00251DC0"/>
    <w:rsid w:val="00256630"/>
    <w:rsid w:val="00257BAB"/>
    <w:rsid w:val="00264154"/>
    <w:rsid w:val="00264EB5"/>
    <w:rsid w:val="00265B42"/>
    <w:rsid w:val="00267ACB"/>
    <w:rsid w:val="0027188D"/>
    <w:rsid w:val="002740FA"/>
    <w:rsid w:val="00274CDA"/>
    <w:rsid w:val="00275B93"/>
    <w:rsid w:val="00276C81"/>
    <w:rsid w:val="0028074F"/>
    <w:rsid w:val="0028556E"/>
    <w:rsid w:val="002859FC"/>
    <w:rsid w:val="002912AB"/>
    <w:rsid w:val="0029639E"/>
    <w:rsid w:val="002A1302"/>
    <w:rsid w:val="002A4DEF"/>
    <w:rsid w:val="002A6974"/>
    <w:rsid w:val="002A6AF4"/>
    <w:rsid w:val="002B2274"/>
    <w:rsid w:val="002C4E99"/>
    <w:rsid w:val="002C5268"/>
    <w:rsid w:val="002D0FEA"/>
    <w:rsid w:val="002D1771"/>
    <w:rsid w:val="002D21C1"/>
    <w:rsid w:val="002D2CB6"/>
    <w:rsid w:val="002D515A"/>
    <w:rsid w:val="002E06D5"/>
    <w:rsid w:val="002E0778"/>
    <w:rsid w:val="002E0F31"/>
    <w:rsid w:val="002E3F94"/>
    <w:rsid w:val="002E74B1"/>
    <w:rsid w:val="002F3B0E"/>
    <w:rsid w:val="002F4E5E"/>
    <w:rsid w:val="002F64E2"/>
    <w:rsid w:val="002F6BD8"/>
    <w:rsid w:val="003012B4"/>
    <w:rsid w:val="003014D9"/>
    <w:rsid w:val="003018DE"/>
    <w:rsid w:val="00301B40"/>
    <w:rsid w:val="003035CA"/>
    <w:rsid w:val="003038E6"/>
    <w:rsid w:val="00311D1E"/>
    <w:rsid w:val="00312AFA"/>
    <w:rsid w:val="00314ADF"/>
    <w:rsid w:val="003165D1"/>
    <w:rsid w:val="00320E5C"/>
    <w:rsid w:val="0032201F"/>
    <w:rsid w:val="00323BC5"/>
    <w:rsid w:val="00331C3B"/>
    <w:rsid w:val="00332665"/>
    <w:rsid w:val="00332E2F"/>
    <w:rsid w:val="00333740"/>
    <w:rsid w:val="00334BE8"/>
    <w:rsid w:val="00335AA2"/>
    <w:rsid w:val="00342B24"/>
    <w:rsid w:val="00344281"/>
    <w:rsid w:val="00350B9A"/>
    <w:rsid w:val="003529FD"/>
    <w:rsid w:val="00355A26"/>
    <w:rsid w:val="00356940"/>
    <w:rsid w:val="00357E3D"/>
    <w:rsid w:val="0036119D"/>
    <w:rsid w:val="00362216"/>
    <w:rsid w:val="00363F4B"/>
    <w:rsid w:val="00365E68"/>
    <w:rsid w:val="00365F57"/>
    <w:rsid w:val="00370601"/>
    <w:rsid w:val="00375C3C"/>
    <w:rsid w:val="00377099"/>
    <w:rsid w:val="00381E34"/>
    <w:rsid w:val="003825DA"/>
    <w:rsid w:val="00387AEA"/>
    <w:rsid w:val="00390915"/>
    <w:rsid w:val="0039258C"/>
    <w:rsid w:val="00396208"/>
    <w:rsid w:val="00396E08"/>
    <w:rsid w:val="003A180D"/>
    <w:rsid w:val="003A2DBE"/>
    <w:rsid w:val="003A4BA4"/>
    <w:rsid w:val="003A63AB"/>
    <w:rsid w:val="003B2FBA"/>
    <w:rsid w:val="003B5D1C"/>
    <w:rsid w:val="003C04EF"/>
    <w:rsid w:val="003C1205"/>
    <w:rsid w:val="003C3825"/>
    <w:rsid w:val="003C3F06"/>
    <w:rsid w:val="003C5082"/>
    <w:rsid w:val="003D5D36"/>
    <w:rsid w:val="003D5E52"/>
    <w:rsid w:val="003E1BAC"/>
    <w:rsid w:val="003E243A"/>
    <w:rsid w:val="003E2BA6"/>
    <w:rsid w:val="003E350A"/>
    <w:rsid w:val="003E61BC"/>
    <w:rsid w:val="003E6976"/>
    <w:rsid w:val="003E7600"/>
    <w:rsid w:val="003F0214"/>
    <w:rsid w:val="003F1A73"/>
    <w:rsid w:val="003F3108"/>
    <w:rsid w:val="003F5A01"/>
    <w:rsid w:val="00401CB5"/>
    <w:rsid w:val="004030B5"/>
    <w:rsid w:val="00405806"/>
    <w:rsid w:val="0041040B"/>
    <w:rsid w:val="00410842"/>
    <w:rsid w:val="00411E26"/>
    <w:rsid w:val="004201FA"/>
    <w:rsid w:val="00420C92"/>
    <w:rsid w:val="004226DC"/>
    <w:rsid w:val="00423003"/>
    <w:rsid w:val="0042629B"/>
    <w:rsid w:val="004319A7"/>
    <w:rsid w:val="00431D0B"/>
    <w:rsid w:val="00431E8E"/>
    <w:rsid w:val="0044017A"/>
    <w:rsid w:val="0044021D"/>
    <w:rsid w:val="00440448"/>
    <w:rsid w:val="00441FD6"/>
    <w:rsid w:val="0044202B"/>
    <w:rsid w:val="00446729"/>
    <w:rsid w:val="00446FE7"/>
    <w:rsid w:val="00447990"/>
    <w:rsid w:val="00447DF4"/>
    <w:rsid w:val="00453D64"/>
    <w:rsid w:val="00454634"/>
    <w:rsid w:val="004554A3"/>
    <w:rsid w:val="00455FFC"/>
    <w:rsid w:val="004569B4"/>
    <w:rsid w:val="00463176"/>
    <w:rsid w:val="004639CA"/>
    <w:rsid w:val="004657CF"/>
    <w:rsid w:val="00465872"/>
    <w:rsid w:val="00465F75"/>
    <w:rsid w:val="00467DDD"/>
    <w:rsid w:val="00474CDC"/>
    <w:rsid w:val="0047654D"/>
    <w:rsid w:val="00476F46"/>
    <w:rsid w:val="00480D52"/>
    <w:rsid w:val="00481256"/>
    <w:rsid w:val="00481B86"/>
    <w:rsid w:val="0049093D"/>
    <w:rsid w:val="0049368E"/>
    <w:rsid w:val="00495E91"/>
    <w:rsid w:val="00497249"/>
    <w:rsid w:val="004B3268"/>
    <w:rsid w:val="004B4317"/>
    <w:rsid w:val="004C43FF"/>
    <w:rsid w:val="004C69BB"/>
    <w:rsid w:val="004D19B4"/>
    <w:rsid w:val="004D2B7C"/>
    <w:rsid w:val="004D2E22"/>
    <w:rsid w:val="004D4F94"/>
    <w:rsid w:val="004E5FBB"/>
    <w:rsid w:val="004F215A"/>
    <w:rsid w:val="004F2356"/>
    <w:rsid w:val="004F2583"/>
    <w:rsid w:val="004F303A"/>
    <w:rsid w:val="004F3771"/>
    <w:rsid w:val="004F6023"/>
    <w:rsid w:val="004F77C2"/>
    <w:rsid w:val="0050263B"/>
    <w:rsid w:val="0050498C"/>
    <w:rsid w:val="00506BC8"/>
    <w:rsid w:val="0051157C"/>
    <w:rsid w:val="00520185"/>
    <w:rsid w:val="00520A14"/>
    <w:rsid w:val="00520FFE"/>
    <w:rsid w:val="005227EB"/>
    <w:rsid w:val="0052321C"/>
    <w:rsid w:val="0052444A"/>
    <w:rsid w:val="00527C96"/>
    <w:rsid w:val="00531F22"/>
    <w:rsid w:val="00532797"/>
    <w:rsid w:val="005450D6"/>
    <w:rsid w:val="00551B38"/>
    <w:rsid w:val="005552FF"/>
    <w:rsid w:val="005555F6"/>
    <w:rsid w:val="00555DAB"/>
    <w:rsid w:val="00556631"/>
    <w:rsid w:val="00563E2A"/>
    <w:rsid w:val="00563EEA"/>
    <w:rsid w:val="00565406"/>
    <w:rsid w:val="00565A57"/>
    <w:rsid w:val="0056717E"/>
    <w:rsid w:val="00570835"/>
    <w:rsid w:val="00570A39"/>
    <w:rsid w:val="005718D2"/>
    <w:rsid w:val="00573BBB"/>
    <w:rsid w:val="00576AD4"/>
    <w:rsid w:val="00584ADA"/>
    <w:rsid w:val="00585E82"/>
    <w:rsid w:val="00585F23"/>
    <w:rsid w:val="00593000"/>
    <w:rsid w:val="00593CDA"/>
    <w:rsid w:val="00597B04"/>
    <w:rsid w:val="005A1C2F"/>
    <w:rsid w:val="005A22F1"/>
    <w:rsid w:val="005A27C5"/>
    <w:rsid w:val="005A2D75"/>
    <w:rsid w:val="005A3E17"/>
    <w:rsid w:val="005A5A4B"/>
    <w:rsid w:val="005B01B5"/>
    <w:rsid w:val="005B1081"/>
    <w:rsid w:val="005B27DB"/>
    <w:rsid w:val="005B449B"/>
    <w:rsid w:val="005B4B4E"/>
    <w:rsid w:val="005C211E"/>
    <w:rsid w:val="005C4076"/>
    <w:rsid w:val="005D09F7"/>
    <w:rsid w:val="005D2D80"/>
    <w:rsid w:val="005D2EBD"/>
    <w:rsid w:val="005D309F"/>
    <w:rsid w:val="005D5404"/>
    <w:rsid w:val="005D6401"/>
    <w:rsid w:val="005E1951"/>
    <w:rsid w:val="005E31ED"/>
    <w:rsid w:val="00602CCF"/>
    <w:rsid w:val="00602FDA"/>
    <w:rsid w:val="00606684"/>
    <w:rsid w:val="00607619"/>
    <w:rsid w:val="00607AB0"/>
    <w:rsid w:val="00607AFB"/>
    <w:rsid w:val="00607BCD"/>
    <w:rsid w:val="00615C77"/>
    <w:rsid w:val="006167AC"/>
    <w:rsid w:val="0062197D"/>
    <w:rsid w:val="0062590C"/>
    <w:rsid w:val="00625E13"/>
    <w:rsid w:val="00626214"/>
    <w:rsid w:val="0062623A"/>
    <w:rsid w:val="00626519"/>
    <w:rsid w:val="006311ED"/>
    <w:rsid w:val="00636472"/>
    <w:rsid w:val="00641C13"/>
    <w:rsid w:val="00643A9E"/>
    <w:rsid w:val="00643AC6"/>
    <w:rsid w:val="00644751"/>
    <w:rsid w:val="006464D4"/>
    <w:rsid w:val="00652D28"/>
    <w:rsid w:val="00653958"/>
    <w:rsid w:val="0065795B"/>
    <w:rsid w:val="00660CC5"/>
    <w:rsid w:val="006622EE"/>
    <w:rsid w:val="006664A6"/>
    <w:rsid w:val="00667FC6"/>
    <w:rsid w:val="00670582"/>
    <w:rsid w:val="0067076D"/>
    <w:rsid w:val="006744F2"/>
    <w:rsid w:val="0067599C"/>
    <w:rsid w:val="006815E1"/>
    <w:rsid w:val="00684049"/>
    <w:rsid w:val="00693A40"/>
    <w:rsid w:val="006A3570"/>
    <w:rsid w:val="006A4B36"/>
    <w:rsid w:val="006A6676"/>
    <w:rsid w:val="006B0E06"/>
    <w:rsid w:val="006B1F44"/>
    <w:rsid w:val="006B2290"/>
    <w:rsid w:val="006B5074"/>
    <w:rsid w:val="006B631A"/>
    <w:rsid w:val="006B71EB"/>
    <w:rsid w:val="006B75BE"/>
    <w:rsid w:val="006C15D7"/>
    <w:rsid w:val="006C16FE"/>
    <w:rsid w:val="006C2CF9"/>
    <w:rsid w:val="006C415B"/>
    <w:rsid w:val="006C5397"/>
    <w:rsid w:val="006C5FEE"/>
    <w:rsid w:val="006C7058"/>
    <w:rsid w:val="006D091E"/>
    <w:rsid w:val="006D1A59"/>
    <w:rsid w:val="006D20A7"/>
    <w:rsid w:val="006D3790"/>
    <w:rsid w:val="006D75CE"/>
    <w:rsid w:val="006E03E9"/>
    <w:rsid w:val="006E0DB5"/>
    <w:rsid w:val="006E19D4"/>
    <w:rsid w:val="006E3088"/>
    <w:rsid w:val="006E465D"/>
    <w:rsid w:val="006E691B"/>
    <w:rsid w:val="006E7DD9"/>
    <w:rsid w:val="006F532C"/>
    <w:rsid w:val="006F58E1"/>
    <w:rsid w:val="006F6017"/>
    <w:rsid w:val="006F790E"/>
    <w:rsid w:val="0070084F"/>
    <w:rsid w:val="007017A5"/>
    <w:rsid w:val="00701B11"/>
    <w:rsid w:val="007025CE"/>
    <w:rsid w:val="007037A6"/>
    <w:rsid w:val="007112E1"/>
    <w:rsid w:val="00713A6B"/>
    <w:rsid w:val="00715163"/>
    <w:rsid w:val="00715967"/>
    <w:rsid w:val="00720193"/>
    <w:rsid w:val="00725EAD"/>
    <w:rsid w:val="0072665F"/>
    <w:rsid w:val="007313CD"/>
    <w:rsid w:val="007323C9"/>
    <w:rsid w:val="00735878"/>
    <w:rsid w:val="00736649"/>
    <w:rsid w:val="00737972"/>
    <w:rsid w:val="00737AA7"/>
    <w:rsid w:val="00740C24"/>
    <w:rsid w:val="0074466E"/>
    <w:rsid w:val="00750CC9"/>
    <w:rsid w:val="00750F46"/>
    <w:rsid w:val="00761795"/>
    <w:rsid w:val="0076255D"/>
    <w:rsid w:val="00762886"/>
    <w:rsid w:val="00762A29"/>
    <w:rsid w:val="00765CF7"/>
    <w:rsid w:val="00766E87"/>
    <w:rsid w:val="00770EE2"/>
    <w:rsid w:val="007722BE"/>
    <w:rsid w:val="0077239C"/>
    <w:rsid w:val="00772A8B"/>
    <w:rsid w:val="0077356C"/>
    <w:rsid w:val="00774DC8"/>
    <w:rsid w:val="00774DE2"/>
    <w:rsid w:val="00780EF3"/>
    <w:rsid w:val="00781DED"/>
    <w:rsid w:val="00786A25"/>
    <w:rsid w:val="007927C2"/>
    <w:rsid w:val="00793806"/>
    <w:rsid w:val="00794116"/>
    <w:rsid w:val="007947A5"/>
    <w:rsid w:val="0079747B"/>
    <w:rsid w:val="007A422C"/>
    <w:rsid w:val="007A46B1"/>
    <w:rsid w:val="007B1103"/>
    <w:rsid w:val="007C2BEF"/>
    <w:rsid w:val="007C2C85"/>
    <w:rsid w:val="007C3B2B"/>
    <w:rsid w:val="007C4166"/>
    <w:rsid w:val="007C425A"/>
    <w:rsid w:val="007C61B4"/>
    <w:rsid w:val="007C6BDF"/>
    <w:rsid w:val="007D2B48"/>
    <w:rsid w:val="007D40C7"/>
    <w:rsid w:val="007E00B8"/>
    <w:rsid w:val="007E463E"/>
    <w:rsid w:val="007E6874"/>
    <w:rsid w:val="007E7871"/>
    <w:rsid w:val="007F6600"/>
    <w:rsid w:val="007F7067"/>
    <w:rsid w:val="00800F77"/>
    <w:rsid w:val="008017CA"/>
    <w:rsid w:val="00802B64"/>
    <w:rsid w:val="00803A9E"/>
    <w:rsid w:val="00804BFB"/>
    <w:rsid w:val="008062A0"/>
    <w:rsid w:val="00806BE8"/>
    <w:rsid w:val="00814C48"/>
    <w:rsid w:val="008156C0"/>
    <w:rsid w:val="0083152F"/>
    <w:rsid w:val="0083687C"/>
    <w:rsid w:val="00837058"/>
    <w:rsid w:val="00837B9C"/>
    <w:rsid w:val="00837EF5"/>
    <w:rsid w:val="00840426"/>
    <w:rsid w:val="00844845"/>
    <w:rsid w:val="00850C91"/>
    <w:rsid w:val="00851DE6"/>
    <w:rsid w:val="00854D20"/>
    <w:rsid w:val="008564E4"/>
    <w:rsid w:val="00856877"/>
    <w:rsid w:val="00856CA4"/>
    <w:rsid w:val="0085732C"/>
    <w:rsid w:val="00860F4B"/>
    <w:rsid w:val="0087580A"/>
    <w:rsid w:val="008773B6"/>
    <w:rsid w:val="00877983"/>
    <w:rsid w:val="00881B78"/>
    <w:rsid w:val="00883F9C"/>
    <w:rsid w:val="00884D24"/>
    <w:rsid w:val="00885953"/>
    <w:rsid w:val="00890C02"/>
    <w:rsid w:val="00890F7D"/>
    <w:rsid w:val="008912CF"/>
    <w:rsid w:val="008914AA"/>
    <w:rsid w:val="00894088"/>
    <w:rsid w:val="008943A1"/>
    <w:rsid w:val="00895C1B"/>
    <w:rsid w:val="00896275"/>
    <w:rsid w:val="008A1EF7"/>
    <w:rsid w:val="008C0DCF"/>
    <w:rsid w:val="008D0C70"/>
    <w:rsid w:val="008D2103"/>
    <w:rsid w:val="008D5BBA"/>
    <w:rsid w:val="008D6630"/>
    <w:rsid w:val="008E7960"/>
    <w:rsid w:val="008F10FF"/>
    <w:rsid w:val="008F3AB4"/>
    <w:rsid w:val="008F7FF6"/>
    <w:rsid w:val="00900A77"/>
    <w:rsid w:val="00913213"/>
    <w:rsid w:val="00913D44"/>
    <w:rsid w:val="009146A2"/>
    <w:rsid w:val="009149E0"/>
    <w:rsid w:val="0091573A"/>
    <w:rsid w:val="00915F5E"/>
    <w:rsid w:val="00921C58"/>
    <w:rsid w:val="00925223"/>
    <w:rsid w:val="00925304"/>
    <w:rsid w:val="009272FE"/>
    <w:rsid w:val="00933604"/>
    <w:rsid w:val="0093386E"/>
    <w:rsid w:val="009357A7"/>
    <w:rsid w:val="00935B4A"/>
    <w:rsid w:val="00937CBA"/>
    <w:rsid w:val="00940ED5"/>
    <w:rsid w:val="00942BBD"/>
    <w:rsid w:val="00944FA3"/>
    <w:rsid w:val="00945A1F"/>
    <w:rsid w:val="00953773"/>
    <w:rsid w:val="0095406D"/>
    <w:rsid w:val="00962B84"/>
    <w:rsid w:val="00964826"/>
    <w:rsid w:val="00965CAD"/>
    <w:rsid w:val="00966D63"/>
    <w:rsid w:val="009746D8"/>
    <w:rsid w:val="00980A2F"/>
    <w:rsid w:val="00980A53"/>
    <w:rsid w:val="0098351B"/>
    <w:rsid w:val="00992834"/>
    <w:rsid w:val="00993399"/>
    <w:rsid w:val="00995BC6"/>
    <w:rsid w:val="0099750B"/>
    <w:rsid w:val="009977A3"/>
    <w:rsid w:val="00997E4D"/>
    <w:rsid w:val="009A1D88"/>
    <w:rsid w:val="009A28D7"/>
    <w:rsid w:val="009A2D6F"/>
    <w:rsid w:val="009A2E29"/>
    <w:rsid w:val="009A332D"/>
    <w:rsid w:val="009A3748"/>
    <w:rsid w:val="009A660C"/>
    <w:rsid w:val="009A6B4B"/>
    <w:rsid w:val="009B3953"/>
    <w:rsid w:val="009B674E"/>
    <w:rsid w:val="009C1D76"/>
    <w:rsid w:val="009C46A7"/>
    <w:rsid w:val="009C5127"/>
    <w:rsid w:val="009C568A"/>
    <w:rsid w:val="009C6A36"/>
    <w:rsid w:val="009D0A58"/>
    <w:rsid w:val="009D0CE2"/>
    <w:rsid w:val="009D0D2E"/>
    <w:rsid w:val="009D4320"/>
    <w:rsid w:val="009D7BB9"/>
    <w:rsid w:val="009E49B3"/>
    <w:rsid w:val="009E544A"/>
    <w:rsid w:val="009E582B"/>
    <w:rsid w:val="009E65FA"/>
    <w:rsid w:val="009E7388"/>
    <w:rsid w:val="009E7A9C"/>
    <w:rsid w:val="009F0DDD"/>
    <w:rsid w:val="009F3859"/>
    <w:rsid w:val="009F3FAA"/>
    <w:rsid w:val="009F699C"/>
    <w:rsid w:val="009F7DD9"/>
    <w:rsid w:val="00A016B4"/>
    <w:rsid w:val="00A01A82"/>
    <w:rsid w:val="00A06ED6"/>
    <w:rsid w:val="00A070A7"/>
    <w:rsid w:val="00A11189"/>
    <w:rsid w:val="00A125FE"/>
    <w:rsid w:val="00A149FA"/>
    <w:rsid w:val="00A15A3F"/>
    <w:rsid w:val="00A20BCB"/>
    <w:rsid w:val="00A22A8F"/>
    <w:rsid w:val="00A24B8D"/>
    <w:rsid w:val="00A25F70"/>
    <w:rsid w:val="00A27259"/>
    <w:rsid w:val="00A30EB0"/>
    <w:rsid w:val="00A3230F"/>
    <w:rsid w:val="00A4693E"/>
    <w:rsid w:val="00A5185C"/>
    <w:rsid w:val="00A54568"/>
    <w:rsid w:val="00A5548F"/>
    <w:rsid w:val="00A57178"/>
    <w:rsid w:val="00A57F96"/>
    <w:rsid w:val="00A63E7D"/>
    <w:rsid w:val="00A64483"/>
    <w:rsid w:val="00A67C32"/>
    <w:rsid w:val="00A70B87"/>
    <w:rsid w:val="00A70B8D"/>
    <w:rsid w:val="00A7137C"/>
    <w:rsid w:val="00A738C3"/>
    <w:rsid w:val="00A73DAE"/>
    <w:rsid w:val="00A75F2C"/>
    <w:rsid w:val="00A77BEA"/>
    <w:rsid w:val="00A850CE"/>
    <w:rsid w:val="00A85E36"/>
    <w:rsid w:val="00A864EE"/>
    <w:rsid w:val="00A87A17"/>
    <w:rsid w:val="00A91561"/>
    <w:rsid w:val="00A92163"/>
    <w:rsid w:val="00A92496"/>
    <w:rsid w:val="00A9331B"/>
    <w:rsid w:val="00A950E8"/>
    <w:rsid w:val="00A95679"/>
    <w:rsid w:val="00A959DD"/>
    <w:rsid w:val="00AA1714"/>
    <w:rsid w:val="00AA453E"/>
    <w:rsid w:val="00AA4920"/>
    <w:rsid w:val="00AA50CA"/>
    <w:rsid w:val="00AA5338"/>
    <w:rsid w:val="00AB08A3"/>
    <w:rsid w:val="00AB2258"/>
    <w:rsid w:val="00AB2505"/>
    <w:rsid w:val="00AB3522"/>
    <w:rsid w:val="00AB45E4"/>
    <w:rsid w:val="00AB49A5"/>
    <w:rsid w:val="00AB603A"/>
    <w:rsid w:val="00AC0E43"/>
    <w:rsid w:val="00AC1EF6"/>
    <w:rsid w:val="00AC2F4A"/>
    <w:rsid w:val="00AC3A2E"/>
    <w:rsid w:val="00AC4D52"/>
    <w:rsid w:val="00AC500B"/>
    <w:rsid w:val="00AC79C0"/>
    <w:rsid w:val="00AC7B53"/>
    <w:rsid w:val="00AD0F5B"/>
    <w:rsid w:val="00AE1C4D"/>
    <w:rsid w:val="00AE3A8D"/>
    <w:rsid w:val="00AE4A10"/>
    <w:rsid w:val="00AE4CF0"/>
    <w:rsid w:val="00AE74A9"/>
    <w:rsid w:val="00AF07E0"/>
    <w:rsid w:val="00AF57FE"/>
    <w:rsid w:val="00AF7B92"/>
    <w:rsid w:val="00B04DD2"/>
    <w:rsid w:val="00B07690"/>
    <w:rsid w:val="00B079A2"/>
    <w:rsid w:val="00B113DE"/>
    <w:rsid w:val="00B116E5"/>
    <w:rsid w:val="00B11A25"/>
    <w:rsid w:val="00B13666"/>
    <w:rsid w:val="00B1570D"/>
    <w:rsid w:val="00B20FC2"/>
    <w:rsid w:val="00B23F6C"/>
    <w:rsid w:val="00B2481E"/>
    <w:rsid w:val="00B24A45"/>
    <w:rsid w:val="00B25CE9"/>
    <w:rsid w:val="00B26743"/>
    <w:rsid w:val="00B27348"/>
    <w:rsid w:val="00B310AA"/>
    <w:rsid w:val="00B3179C"/>
    <w:rsid w:val="00B320FB"/>
    <w:rsid w:val="00B32A3A"/>
    <w:rsid w:val="00B3572B"/>
    <w:rsid w:val="00B51EE7"/>
    <w:rsid w:val="00B558C6"/>
    <w:rsid w:val="00B569B8"/>
    <w:rsid w:val="00B6013F"/>
    <w:rsid w:val="00B60145"/>
    <w:rsid w:val="00B63697"/>
    <w:rsid w:val="00B65CC7"/>
    <w:rsid w:val="00B67021"/>
    <w:rsid w:val="00B70611"/>
    <w:rsid w:val="00B70956"/>
    <w:rsid w:val="00B71709"/>
    <w:rsid w:val="00B7234C"/>
    <w:rsid w:val="00B72B76"/>
    <w:rsid w:val="00B74778"/>
    <w:rsid w:val="00B76DFF"/>
    <w:rsid w:val="00B773BA"/>
    <w:rsid w:val="00B83166"/>
    <w:rsid w:val="00B83C42"/>
    <w:rsid w:val="00B930D6"/>
    <w:rsid w:val="00B946CA"/>
    <w:rsid w:val="00B96194"/>
    <w:rsid w:val="00BA0512"/>
    <w:rsid w:val="00BA28FB"/>
    <w:rsid w:val="00BA2D0D"/>
    <w:rsid w:val="00BA4AC9"/>
    <w:rsid w:val="00BA57F7"/>
    <w:rsid w:val="00BB3699"/>
    <w:rsid w:val="00BC34B5"/>
    <w:rsid w:val="00BC4B81"/>
    <w:rsid w:val="00BC55AA"/>
    <w:rsid w:val="00BD08AE"/>
    <w:rsid w:val="00BD43E3"/>
    <w:rsid w:val="00BD707F"/>
    <w:rsid w:val="00BF3E6E"/>
    <w:rsid w:val="00BF6B05"/>
    <w:rsid w:val="00C07012"/>
    <w:rsid w:val="00C07E6B"/>
    <w:rsid w:val="00C07EEF"/>
    <w:rsid w:val="00C1045B"/>
    <w:rsid w:val="00C13CA7"/>
    <w:rsid w:val="00C13F28"/>
    <w:rsid w:val="00C20202"/>
    <w:rsid w:val="00C217C8"/>
    <w:rsid w:val="00C220C1"/>
    <w:rsid w:val="00C227E8"/>
    <w:rsid w:val="00C313CB"/>
    <w:rsid w:val="00C31E81"/>
    <w:rsid w:val="00C43C90"/>
    <w:rsid w:val="00C43CA6"/>
    <w:rsid w:val="00C4735B"/>
    <w:rsid w:val="00C508CC"/>
    <w:rsid w:val="00C51AB0"/>
    <w:rsid w:val="00C57C40"/>
    <w:rsid w:val="00C6165F"/>
    <w:rsid w:val="00C63057"/>
    <w:rsid w:val="00C64A51"/>
    <w:rsid w:val="00C6689D"/>
    <w:rsid w:val="00C765A1"/>
    <w:rsid w:val="00C76750"/>
    <w:rsid w:val="00C80B2B"/>
    <w:rsid w:val="00C834C8"/>
    <w:rsid w:val="00C8529A"/>
    <w:rsid w:val="00C867F0"/>
    <w:rsid w:val="00C93E5D"/>
    <w:rsid w:val="00C95D18"/>
    <w:rsid w:val="00C96C1A"/>
    <w:rsid w:val="00CA075D"/>
    <w:rsid w:val="00CA0A33"/>
    <w:rsid w:val="00CA1106"/>
    <w:rsid w:val="00CA1306"/>
    <w:rsid w:val="00CA2204"/>
    <w:rsid w:val="00CA4EC9"/>
    <w:rsid w:val="00CA6A03"/>
    <w:rsid w:val="00CB5403"/>
    <w:rsid w:val="00CC276F"/>
    <w:rsid w:val="00CC3E06"/>
    <w:rsid w:val="00CC5F17"/>
    <w:rsid w:val="00CC6DDC"/>
    <w:rsid w:val="00CD7B05"/>
    <w:rsid w:val="00CE27AE"/>
    <w:rsid w:val="00CE4D1D"/>
    <w:rsid w:val="00CE66FD"/>
    <w:rsid w:val="00CF4821"/>
    <w:rsid w:val="00CF4C03"/>
    <w:rsid w:val="00D009B1"/>
    <w:rsid w:val="00D00AE3"/>
    <w:rsid w:val="00D03B53"/>
    <w:rsid w:val="00D0635F"/>
    <w:rsid w:val="00D06B30"/>
    <w:rsid w:val="00D07737"/>
    <w:rsid w:val="00D106D7"/>
    <w:rsid w:val="00D11DC4"/>
    <w:rsid w:val="00D21215"/>
    <w:rsid w:val="00D226AA"/>
    <w:rsid w:val="00D3088D"/>
    <w:rsid w:val="00D352C3"/>
    <w:rsid w:val="00D4252D"/>
    <w:rsid w:val="00D45F04"/>
    <w:rsid w:val="00D504F4"/>
    <w:rsid w:val="00D50D36"/>
    <w:rsid w:val="00D51FE0"/>
    <w:rsid w:val="00D56710"/>
    <w:rsid w:val="00D569E2"/>
    <w:rsid w:val="00D6122E"/>
    <w:rsid w:val="00D61391"/>
    <w:rsid w:val="00D67EBC"/>
    <w:rsid w:val="00D70863"/>
    <w:rsid w:val="00D73513"/>
    <w:rsid w:val="00D73BAD"/>
    <w:rsid w:val="00D748CE"/>
    <w:rsid w:val="00D74ACC"/>
    <w:rsid w:val="00D7784B"/>
    <w:rsid w:val="00D81548"/>
    <w:rsid w:val="00D8614E"/>
    <w:rsid w:val="00D87F9F"/>
    <w:rsid w:val="00D90119"/>
    <w:rsid w:val="00DA0B5B"/>
    <w:rsid w:val="00DA69B1"/>
    <w:rsid w:val="00DA7431"/>
    <w:rsid w:val="00DA78C0"/>
    <w:rsid w:val="00DC022B"/>
    <w:rsid w:val="00DC376E"/>
    <w:rsid w:val="00DC7A67"/>
    <w:rsid w:val="00DD1062"/>
    <w:rsid w:val="00DD359C"/>
    <w:rsid w:val="00DD46D6"/>
    <w:rsid w:val="00DE1AAA"/>
    <w:rsid w:val="00DE2E61"/>
    <w:rsid w:val="00DE545F"/>
    <w:rsid w:val="00DE746D"/>
    <w:rsid w:val="00DF4587"/>
    <w:rsid w:val="00DF4FF2"/>
    <w:rsid w:val="00DF5382"/>
    <w:rsid w:val="00DF7265"/>
    <w:rsid w:val="00E0034D"/>
    <w:rsid w:val="00E0656F"/>
    <w:rsid w:val="00E07255"/>
    <w:rsid w:val="00E07809"/>
    <w:rsid w:val="00E11796"/>
    <w:rsid w:val="00E12571"/>
    <w:rsid w:val="00E13851"/>
    <w:rsid w:val="00E140FD"/>
    <w:rsid w:val="00E14FB5"/>
    <w:rsid w:val="00E16308"/>
    <w:rsid w:val="00E171BE"/>
    <w:rsid w:val="00E178D3"/>
    <w:rsid w:val="00E2199F"/>
    <w:rsid w:val="00E221C7"/>
    <w:rsid w:val="00E27805"/>
    <w:rsid w:val="00E3094D"/>
    <w:rsid w:val="00E369EF"/>
    <w:rsid w:val="00E43E52"/>
    <w:rsid w:val="00E43FF0"/>
    <w:rsid w:val="00E50FC2"/>
    <w:rsid w:val="00E512B9"/>
    <w:rsid w:val="00E572DF"/>
    <w:rsid w:val="00E57C26"/>
    <w:rsid w:val="00E659EB"/>
    <w:rsid w:val="00E7332B"/>
    <w:rsid w:val="00E74DC7"/>
    <w:rsid w:val="00E76950"/>
    <w:rsid w:val="00E77211"/>
    <w:rsid w:val="00E84CA3"/>
    <w:rsid w:val="00E85122"/>
    <w:rsid w:val="00E9001D"/>
    <w:rsid w:val="00E91277"/>
    <w:rsid w:val="00E9579A"/>
    <w:rsid w:val="00E96118"/>
    <w:rsid w:val="00E977CE"/>
    <w:rsid w:val="00EA020F"/>
    <w:rsid w:val="00EA029E"/>
    <w:rsid w:val="00EA065E"/>
    <w:rsid w:val="00EA1A10"/>
    <w:rsid w:val="00EA2668"/>
    <w:rsid w:val="00EB4A23"/>
    <w:rsid w:val="00EB4E7A"/>
    <w:rsid w:val="00EB5787"/>
    <w:rsid w:val="00EB70C6"/>
    <w:rsid w:val="00EC4FEB"/>
    <w:rsid w:val="00EC5743"/>
    <w:rsid w:val="00EC67DB"/>
    <w:rsid w:val="00EC70AF"/>
    <w:rsid w:val="00ED10CC"/>
    <w:rsid w:val="00ED177F"/>
    <w:rsid w:val="00ED3F71"/>
    <w:rsid w:val="00ED42F7"/>
    <w:rsid w:val="00ED7BA2"/>
    <w:rsid w:val="00EE47A0"/>
    <w:rsid w:val="00EF1CEF"/>
    <w:rsid w:val="00EF3BBD"/>
    <w:rsid w:val="00EF4872"/>
    <w:rsid w:val="00EF4EE9"/>
    <w:rsid w:val="00EF54BB"/>
    <w:rsid w:val="00EF676E"/>
    <w:rsid w:val="00EF7A34"/>
    <w:rsid w:val="00F00D85"/>
    <w:rsid w:val="00F01688"/>
    <w:rsid w:val="00F10A7C"/>
    <w:rsid w:val="00F12575"/>
    <w:rsid w:val="00F12C46"/>
    <w:rsid w:val="00F14CB3"/>
    <w:rsid w:val="00F154FE"/>
    <w:rsid w:val="00F162E4"/>
    <w:rsid w:val="00F24C24"/>
    <w:rsid w:val="00F25090"/>
    <w:rsid w:val="00F2732D"/>
    <w:rsid w:val="00F278B8"/>
    <w:rsid w:val="00F306A5"/>
    <w:rsid w:val="00F30D9C"/>
    <w:rsid w:val="00F30EFD"/>
    <w:rsid w:val="00F318A3"/>
    <w:rsid w:val="00F324D3"/>
    <w:rsid w:val="00F33489"/>
    <w:rsid w:val="00F4279B"/>
    <w:rsid w:val="00F44400"/>
    <w:rsid w:val="00F53D21"/>
    <w:rsid w:val="00F542CA"/>
    <w:rsid w:val="00F56CFE"/>
    <w:rsid w:val="00F617F5"/>
    <w:rsid w:val="00F63DCE"/>
    <w:rsid w:val="00F64A17"/>
    <w:rsid w:val="00F65BC5"/>
    <w:rsid w:val="00F6753A"/>
    <w:rsid w:val="00F67A3F"/>
    <w:rsid w:val="00F67CE5"/>
    <w:rsid w:val="00F67DFD"/>
    <w:rsid w:val="00F720F4"/>
    <w:rsid w:val="00F726A6"/>
    <w:rsid w:val="00F77B6A"/>
    <w:rsid w:val="00F81C2C"/>
    <w:rsid w:val="00F84097"/>
    <w:rsid w:val="00F965AA"/>
    <w:rsid w:val="00F96AD4"/>
    <w:rsid w:val="00F9776D"/>
    <w:rsid w:val="00F977C0"/>
    <w:rsid w:val="00FA075A"/>
    <w:rsid w:val="00FA0B84"/>
    <w:rsid w:val="00FA3711"/>
    <w:rsid w:val="00FA5335"/>
    <w:rsid w:val="00FA7E1B"/>
    <w:rsid w:val="00FB059C"/>
    <w:rsid w:val="00FB1408"/>
    <w:rsid w:val="00FB1908"/>
    <w:rsid w:val="00FB2488"/>
    <w:rsid w:val="00FB2743"/>
    <w:rsid w:val="00FB34A0"/>
    <w:rsid w:val="00FB72AE"/>
    <w:rsid w:val="00FC195A"/>
    <w:rsid w:val="00FC2B0B"/>
    <w:rsid w:val="00FC330B"/>
    <w:rsid w:val="00FC3CD6"/>
    <w:rsid w:val="00FC4EBD"/>
    <w:rsid w:val="00FC6EC3"/>
    <w:rsid w:val="00FD101F"/>
    <w:rsid w:val="00FD6F6B"/>
    <w:rsid w:val="00FD7227"/>
    <w:rsid w:val="00FE0912"/>
    <w:rsid w:val="00FE39B6"/>
    <w:rsid w:val="00FE3AF0"/>
    <w:rsid w:val="00FE3DCD"/>
    <w:rsid w:val="00FF27D9"/>
    <w:rsid w:val="00FF3DAF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0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customStyle="1" w:styleId="bodytext">
    <w:name w:val="bodytext"/>
    <w:basedOn w:val="Normalny"/>
    <w:rsid w:val="001827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0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B5D1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9F699C"/>
    <w:pPr>
      <w:spacing w:after="0" w:line="240" w:lineRule="auto"/>
    </w:pPr>
    <w:rPr>
      <w:rFonts w:ascii="Arial" w:eastAsia="Arial" w:hAnsi="Arial" w:cs="Arial"/>
      <w:lang w:val="en-US" w:bidi="en-US"/>
    </w:rPr>
  </w:style>
  <w:style w:type="character" w:customStyle="1" w:styleId="s1ppyq">
    <w:name w:val="s1ppyq"/>
    <w:basedOn w:val="Domylnaczcionkaakapitu"/>
    <w:rsid w:val="00E9579A"/>
  </w:style>
  <w:style w:type="paragraph" w:styleId="Podtytu">
    <w:name w:val="Subtitle"/>
    <w:basedOn w:val="Normalny"/>
    <w:next w:val="Normalny"/>
    <w:link w:val="PodtytuZnak"/>
    <w:uiPriority w:val="11"/>
    <w:qFormat/>
    <w:rsid w:val="0049724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497249"/>
    <w:rPr>
      <w:rFonts w:eastAsiaTheme="minorEastAsia"/>
      <w:color w:val="5A5A5A" w:themeColor="text1" w:themeTint="A5"/>
      <w:spacing w:val="15"/>
      <w:lang w:val="en-US" w:bidi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123CE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ED177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93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6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9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53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53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1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184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993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8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4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4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gif"/><Relationship Id="rId18" Type="http://schemas.openxmlformats.org/officeDocument/2006/relationships/hyperlink" Target="https://uokik.gov.pl/pomoc.php" TargetMode="External"/><Relationship Id="rId26" Type="http://schemas.openxmlformats.org/officeDocument/2006/relationships/hyperlink" Target="mailto:ECCNET-PL@ec.europa.eu" TargetMode="External"/><Relationship Id="rId3" Type="http://schemas.openxmlformats.org/officeDocument/2006/relationships/numbering" Target="numbering.xml"/><Relationship Id="rId21" Type="http://schemas.openxmlformats.org/officeDocument/2006/relationships/hyperlink" Target="mailto:barbara.jonczyk@konsument.gov.pl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european-union.europa.eu/principles-countries-history/history-eu/1945-59/schuman-declaration-may-1950_es" TargetMode="External"/><Relationship Id="rId17" Type="http://schemas.openxmlformats.org/officeDocument/2006/relationships/hyperlink" Target="https://konsument.gov.pl/skarga-do-eck/" TargetMode="External"/><Relationship Id="rId25" Type="http://schemas.openxmlformats.org/officeDocument/2006/relationships/hyperlink" Target="file:///C:\Users\wojciech.szczerba\AppData\Local\Temp\konsument.gov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konsument.gov.pl/download/ecc-nets-perspective-on-the-eu-fitness-check-on-digital-fairness-eng/," TargetMode="External"/><Relationship Id="rId20" Type="http://schemas.openxmlformats.org/officeDocument/2006/relationships/footer" Target="footer1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uropean-union.europa.eu/principles-countries-history/history-eu/1945-59/schuman-declaration-may-1950_pl" TargetMode="External"/><Relationship Id="rId24" Type="http://schemas.openxmlformats.org/officeDocument/2006/relationships/hyperlink" Target="http://www.konsument.gov.pl/pl/news/752/100/ECC-Net-Travel---darmowa-aplikacja-na-wakacje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eccnet.eu/publications" TargetMode="External"/><Relationship Id="rId23" Type="http://schemas.openxmlformats.org/officeDocument/2006/relationships/hyperlink" Target="https://www.facebook.com/EuropejskieCentrumKonsumenckie/" TargetMode="External"/><Relationship Id="rId28" Type="http://schemas.openxmlformats.org/officeDocument/2006/relationships/image" Target="media/image3.png"/><Relationship Id="rId10" Type="http://schemas.openxmlformats.org/officeDocument/2006/relationships/hyperlink" Target="https://konsument.gov.pl/archiwum/30-lat-europejskiego-jednolitego-rynku-komunikat-ke/" TargetMode="External"/><Relationship Id="rId19" Type="http://schemas.openxmlformats.org/officeDocument/2006/relationships/hyperlink" Target="https://www.uokik.gov.pl/wazne_adresy.php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konsument.gov.pl/archiwum/2022-r-powrot-opoznionych-lotow-i-uszkodzonych-bagazy/" TargetMode="External"/><Relationship Id="rId22" Type="http://schemas.openxmlformats.org/officeDocument/2006/relationships/hyperlink" Target="https://twitter.com/ECCPoland" TargetMode="External"/><Relationship Id="rId27" Type="http://schemas.openxmlformats.org/officeDocument/2006/relationships/image" Target="media/image4.jpeg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45F20-E2FD-4383-8089-65B509FB6FB0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CBF38005-C31A-4382-A1C4-281064B87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1036</Words>
  <Characters>6217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Barbara Jończyk</cp:lastModifiedBy>
  <cp:revision>11</cp:revision>
  <cp:lastPrinted>2023-04-14T09:56:00Z</cp:lastPrinted>
  <dcterms:created xsi:type="dcterms:W3CDTF">2023-05-04T09:12:00Z</dcterms:created>
  <dcterms:modified xsi:type="dcterms:W3CDTF">2023-05-09T06:54:00Z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6e2df2a7-ad40-4b21-96c9-a0ef4d19b769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