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3F5D3999" w:rsidR="00962B84" w:rsidRPr="00B07690" w:rsidRDefault="00FF7705" w:rsidP="00497249">
      <w:pPr>
        <w:pStyle w:val="Podtytu"/>
      </w:pPr>
      <w:r w:rsidRPr="00FF7705">
        <w:rPr>
          <w:noProof/>
          <w:lang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7CBA">
        <w:t xml:space="preserve"> </w:t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eastAsia="pl-PL" w:bidi="ar-SA"/>
        </w:rPr>
      </w:pPr>
    </w:p>
    <w:p w14:paraId="7D91A298" w14:textId="20926A53" w:rsidR="00962B84" w:rsidRPr="00B07690" w:rsidRDefault="00962B84" w:rsidP="00962B84">
      <w:pPr>
        <w:pStyle w:val="Tekstpodstawowy"/>
        <w:rPr>
          <w:sz w:val="20"/>
        </w:rPr>
      </w:pPr>
    </w:p>
    <w:p w14:paraId="57178ACB" w14:textId="005709E0" w:rsidR="00962B84" w:rsidRPr="00B07690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</w:rPr>
      </w:pPr>
    </w:p>
    <w:p w14:paraId="524B3232" w14:textId="0843A02D" w:rsidR="00C6165F" w:rsidRPr="00520FFE" w:rsidRDefault="00C6165F" w:rsidP="00C6165F">
      <w:pPr>
        <w:spacing w:before="91"/>
        <w:rPr>
          <w:b/>
          <w:sz w:val="28"/>
        </w:rPr>
      </w:pPr>
      <w:r w:rsidRPr="00520FFE">
        <w:rPr>
          <w:b/>
          <w:color w:val="005597"/>
          <w:sz w:val="28"/>
        </w:rPr>
        <w:t>Informacja prasowa</w:t>
      </w:r>
      <w:r w:rsidRPr="00520FFE">
        <w:rPr>
          <w:b/>
          <w:sz w:val="28"/>
        </w:rPr>
        <w:br/>
      </w:r>
    </w:p>
    <w:p w14:paraId="29D18C7F" w14:textId="26F21721" w:rsidR="00C6165F" w:rsidRPr="00520FFE" w:rsidRDefault="00401CB5" w:rsidP="00C6165F">
      <w:pPr>
        <w:spacing w:before="91"/>
        <w:rPr>
          <w:b/>
          <w:sz w:val="28"/>
        </w:rPr>
      </w:pPr>
      <w:r>
        <w:rPr>
          <w:color w:val="808080"/>
          <w:sz w:val="18"/>
        </w:rPr>
        <w:t>20</w:t>
      </w:r>
      <w:r w:rsidR="00124ED2">
        <w:rPr>
          <w:color w:val="808080"/>
          <w:sz w:val="18"/>
        </w:rPr>
        <w:t>/04</w:t>
      </w:r>
      <w:r w:rsidR="00C80B2B" w:rsidRPr="00520FFE">
        <w:rPr>
          <w:color w:val="808080"/>
          <w:sz w:val="18"/>
        </w:rPr>
        <w:t>/2023</w:t>
      </w:r>
    </w:p>
    <w:p w14:paraId="67079FED" w14:textId="77777777" w:rsidR="00C6165F" w:rsidRPr="00520FFE" w:rsidRDefault="00C6165F" w:rsidP="00C6165F">
      <w:pPr>
        <w:rPr>
          <w:b/>
        </w:rPr>
      </w:pPr>
    </w:p>
    <w:p w14:paraId="5D9E8A15" w14:textId="0C36C3B0" w:rsidR="00786A25" w:rsidRDefault="00EC67DB" w:rsidP="00B32A3A">
      <w:pPr>
        <w:spacing w:line="276" w:lineRule="auto"/>
        <w:jc w:val="both"/>
        <w:rPr>
          <w:b/>
          <w:color w:val="005597"/>
          <w:sz w:val="28"/>
        </w:rPr>
      </w:pPr>
      <w:r>
        <w:rPr>
          <w:b/>
          <w:color w:val="005597"/>
          <w:sz w:val="28"/>
        </w:rPr>
        <w:t xml:space="preserve">Rozkład jazdy dla e-hulajnóg w UE </w:t>
      </w:r>
    </w:p>
    <w:p w14:paraId="6C694AC7" w14:textId="77777777" w:rsidR="005718D2" w:rsidRPr="00786A25" w:rsidRDefault="005718D2" w:rsidP="00B32A3A">
      <w:pPr>
        <w:spacing w:line="276" w:lineRule="auto"/>
        <w:jc w:val="both"/>
        <w:rPr>
          <w:b/>
          <w:color w:val="005597"/>
          <w:sz w:val="28"/>
        </w:rPr>
      </w:pPr>
    </w:p>
    <w:p w14:paraId="5FB1F68C" w14:textId="6EB761A7" w:rsidR="00585F23" w:rsidRPr="00E77211" w:rsidRDefault="006E691B" w:rsidP="00E77211">
      <w:pPr>
        <w:pStyle w:val="Akapitzlist"/>
        <w:numPr>
          <w:ilvl w:val="0"/>
          <w:numId w:val="2"/>
        </w:numPr>
        <w:spacing w:line="276" w:lineRule="auto"/>
        <w:jc w:val="both"/>
        <w:rPr>
          <w:b/>
        </w:rPr>
      </w:pPr>
      <w:r>
        <w:rPr>
          <w:b/>
        </w:rPr>
        <w:t xml:space="preserve">Planujesz wypożyczyć </w:t>
      </w:r>
      <w:r w:rsidRPr="00585F23">
        <w:rPr>
          <w:b/>
        </w:rPr>
        <w:t xml:space="preserve">hulajnogę elektryczną </w:t>
      </w:r>
      <w:r>
        <w:rPr>
          <w:b/>
        </w:rPr>
        <w:t>p</w:t>
      </w:r>
      <w:r w:rsidR="00A70B87" w:rsidRPr="00585F23">
        <w:rPr>
          <w:b/>
        </w:rPr>
        <w:t>odczas majówkowego</w:t>
      </w:r>
      <w:r w:rsidR="004E5FBB">
        <w:rPr>
          <w:b/>
        </w:rPr>
        <w:t xml:space="preserve"> </w:t>
      </w:r>
      <w:r w:rsidR="00A70B87" w:rsidRPr="00585F23">
        <w:rPr>
          <w:b/>
        </w:rPr>
        <w:t>city</w:t>
      </w:r>
      <w:r w:rsidR="008F7FF6">
        <w:rPr>
          <w:b/>
        </w:rPr>
        <w:t xml:space="preserve"> </w:t>
      </w:r>
      <w:r w:rsidR="00A70B87" w:rsidRPr="00585F23">
        <w:rPr>
          <w:b/>
        </w:rPr>
        <w:t xml:space="preserve">breaka? </w:t>
      </w:r>
      <w:r>
        <w:rPr>
          <w:b/>
        </w:rPr>
        <w:t>Z</w:t>
      </w:r>
      <w:r w:rsidR="00A70B87" w:rsidRPr="00585F23">
        <w:rPr>
          <w:b/>
        </w:rPr>
        <w:t>asady użytkowania</w:t>
      </w:r>
      <w:r w:rsidR="00A950E8">
        <w:rPr>
          <w:b/>
        </w:rPr>
        <w:t xml:space="preserve"> tego</w:t>
      </w:r>
      <w:r w:rsidR="00E77211">
        <w:rPr>
          <w:b/>
        </w:rPr>
        <w:t xml:space="preserve"> pojazdu</w:t>
      </w:r>
      <w:r w:rsidR="00A70B87" w:rsidRPr="00585F23">
        <w:rPr>
          <w:b/>
        </w:rPr>
        <w:t xml:space="preserve"> mogą różnić</w:t>
      </w:r>
      <w:r w:rsidR="00A950E8">
        <w:rPr>
          <w:b/>
        </w:rPr>
        <w:t xml:space="preserve"> się</w:t>
      </w:r>
      <w:r w:rsidR="00A70B87" w:rsidRPr="00585F23">
        <w:rPr>
          <w:b/>
        </w:rPr>
        <w:t xml:space="preserve"> w zależności </w:t>
      </w:r>
      <w:r w:rsidR="00A950E8">
        <w:rPr>
          <w:b/>
        </w:rPr>
        <w:br/>
      </w:r>
      <w:r w:rsidR="00A70B87" w:rsidRPr="00585F23">
        <w:rPr>
          <w:b/>
        </w:rPr>
        <w:t xml:space="preserve">od kraju, a czasem nawet od </w:t>
      </w:r>
      <w:r w:rsidR="00A950E8">
        <w:rPr>
          <w:b/>
        </w:rPr>
        <w:t xml:space="preserve">danego </w:t>
      </w:r>
      <w:r w:rsidR="00A70B87" w:rsidRPr="00585F23">
        <w:rPr>
          <w:b/>
        </w:rPr>
        <w:t xml:space="preserve">miasta. </w:t>
      </w:r>
    </w:p>
    <w:p w14:paraId="2F59E662" w14:textId="259267C3" w:rsidR="00447990" w:rsidRPr="00585F23" w:rsidRDefault="00054BA3" w:rsidP="004E1EB3">
      <w:pPr>
        <w:pStyle w:val="Akapitzlist"/>
        <w:numPr>
          <w:ilvl w:val="0"/>
          <w:numId w:val="2"/>
        </w:numPr>
        <w:spacing w:line="276" w:lineRule="auto"/>
        <w:jc w:val="both"/>
        <w:rPr>
          <w:b/>
        </w:rPr>
      </w:pPr>
      <w:r w:rsidRPr="00585F23">
        <w:rPr>
          <w:b/>
        </w:rPr>
        <w:t>Sieć Europejskich Centrów Konsumenckich przygotowała zestawienie</w:t>
      </w:r>
      <w:r w:rsidR="00EC67DB">
        <w:rPr>
          <w:b/>
        </w:rPr>
        <w:t xml:space="preserve"> </w:t>
      </w:r>
      <w:r w:rsidR="00E369EF">
        <w:rPr>
          <w:b/>
        </w:rPr>
        <w:t>głównych</w:t>
      </w:r>
      <w:r w:rsidRPr="00585F23">
        <w:rPr>
          <w:b/>
        </w:rPr>
        <w:t xml:space="preserve"> zasad korzystania z hulajnóg elekt</w:t>
      </w:r>
      <w:r w:rsidR="008F7FF6">
        <w:rPr>
          <w:b/>
        </w:rPr>
        <w:t>ry</w:t>
      </w:r>
      <w:r w:rsidRPr="00585F23">
        <w:rPr>
          <w:b/>
        </w:rPr>
        <w:t xml:space="preserve">cznych w </w:t>
      </w:r>
      <w:r w:rsidR="00E77211">
        <w:rPr>
          <w:b/>
        </w:rPr>
        <w:t xml:space="preserve">innych </w:t>
      </w:r>
      <w:r w:rsidRPr="00585F23">
        <w:rPr>
          <w:b/>
        </w:rPr>
        <w:t>krajach UE.</w:t>
      </w:r>
    </w:p>
    <w:p w14:paraId="0DAA567C" w14:textId="77777777" w:rsidR="00054BA3" w:rsidRPr="00447990" w:rsidRDefault="00054BA3" w:rsidP="002E3F94">
      <w:pPr>
        <w:pStyle w:val="Akapitzlist"/>
        <w:spacing w:line="276" w:lineRule="auto"/>
        <w:jc w:val="both"/>
        <w:rPr>
          <w:b/>
        </w:rPr>
      </w:pPr>
    </w:p>
    <w:p w14:paraId="2E4B9FD1" w14:textId="460E20C5" w:rsidR="000149DA" w:rsidRDefault="00F56CFE" w:rsidP="002E3F94">
      <w:pPr>
        <w:spacing w:line="276" w:lineRule="auto"/>
        <w:jc w:val="both"/>
      </w:pPr>
      <w:r>
        <w:t>Centra ECC-Net o</w:t>
      </w:r>
      <w:r w:rsidR="00054BA3">
        <w:t>dpowiedziały</w:t>
      </w:r>
      <w:r w:rsidR="008F7FF6">
        <w:t xml:space="preserve"> </w:t>
      </w:r>
      <w:r w:rsidR="00054BA3">
        <w:t>na pytania dotyczące</w:t>
      </w:r>
      <w:r w:rsidR="00D4252D">
        <w:t xml:space="preserve"> m.in. </w:t>
      </w:r>
      <w:r w:rsidR="00054BA3">
        <w:t>prędkości</w:t>
      </w:r>
      <w:r w:rsidR="00AB08A3">
        <w:t xml:space="preserve"> maksymaln</w:t>
      </w:r>
      <w:r w:rsidR="00054BA3">
        <w:t>ej</w:t>
      </w:r>
      <w:r w:rsidR="00AB08A3">
        <w:t xml:space="preserve">, </w:t>
      </w:r>
      <w:r w:rsidR="00054BA3">
        <w:t xml:space="preserve">obowiązku ubezpieczenia e-hulajnóg czy </w:t>
      </w:r>
      <w:r>
        <w:t>niezbędnego</w:t>
      </w:r>
      <w:r w:rsidR="00AB08A3">
        <w:t xml:space="preserve"> </w:t>
      </w:r>
      <w:r w:rsidR="00054BA3">
        <w:t>wyposażenia</w:t>
      </w:r>
      <w:r w:rsidR="008F7FF6">
        <w:t xml:space="preserve"> pojazdu</w:t>
      </w:r>
      <w:r w:rsidR="00A950E8">
        <w:t>.</w:t>
      </w:r>
    </w:p>
    <w:p w14:paraId="57FDE6E3" w14:textId="77777777" w:rsidR="00CA2204" w:rsidRDefault="00CA2204" w:rsidP="002E3F94">
      <w:pPr>
        <w:spacing w:line="276" w:lineRule="auto"/>
        <w:jc w:val="both"/>
      </w:pPr>
    </w:p>
    <w:p w14:paraId="32BC005E" w14:textId="339B89BC" w:rsidR="00CA2204" w:rsidRDefault="00CA2204" w:rsidP="00CA2204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 w:rsidRPr="00CA2204">
        <w:rPr>
          <w:rFonts w:eastAsia="Times New Roman"/>
          <w:b/>
          <w:bCs/>
          <w:color w:val="2F5496" w:themeColor="accent5" w:themeShade="BF"/>
          <w:lang w:eastAsia="pl-PL" w:bidi="ar-SA"/>
        </w:rPr>
        <w:t>Czy e-hulajnogi są dozwolone w innych krajach UE?</w:t>
      </w:r>
    </w:p>
    <w:p w14:paraId="70FFC284" w14:textId="77777777" w:rsidR="00CA2204" w:rsidRPr="00CA2204" w:rsidRDefault="00CA2204" w:rsidP="00CA2204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4F43AEF8" w14:textId="1839E3C4" w:rsidR="00CA2204" w:rsidRDefault="00CA2204" w:rsidP="00FD7227">
      <w:pPr>
        <w:jc w:val="both"/>
      </w:pPr>
      <w:r>
        <w:t xml:space="preserve">Wszystkie kraje, które wzięły udział w ankiecie zaznaczyły, </w:t>
      </w:r>
      <w:r w:rsidR="00162E27">
        <w:t>ż</w:t>
      </w:r>
      <w:r>
        <w:t xml:space="preserve">e hulajnogi elektryczne </w:t>
      </w:r>
      <w:r w:rsidR="00FD7227">
        <w:br/>
      </w:r>
      <w:r>
        <w:t xml:space="preserve">są dozwolone w ich </w:t>
      </w:r>
      <w:r w:rsidR="00162E27">
        <w:t xml:space="preserve">kraju. Niektóre centra </w:t>
      </w:r>
      <w:r w:rsidR="00E77211">
        <w:t>podkreśliły</w:t>
      </w:r>
      <w:r w:rsidR="00162E27">
        <w:t xml:space="preserve">, że </w:t>
      </w:r>
      <w:r>
        <w:t>miasta</w:t>
      </w:r>
      <w:r w:rsidR="008F7FF6">
        <w:t xml:space="preserve"> bądź </w:t>
      </w:r>
      <w:r>
        <w:t>gminy</w:t>
      </w:r>
      <w:r w:rsidR="00162E27">
        <w:t xml:space="preserve"> mogą określać</w:t>
      </w:r>
      <w:r>
        <w:t xml:space="preserve"> </w:t>
      </w:r>
      <w:r w:rsidR="00E77211">
        <w:t xml:space="preserve">swoje </w:t>
      </w:r>
      <w:r>
        <w:t>szczegółowe zasady korz</w:t>
      </w:r>
      <w:r w:rsidR="00D4252D">
        <w:t>ystania</w:t>
      </w:r>
      <w:r w:rsidR="00E77211">
        <w:t xml:space="preserve"> z tych pojazdów</w:t>
      </w:r>
      <w:r w:rsidR="00D4252D">
        <w:t xml:space="preserve">. </w:t>
      </w:r>
      <w:r w:rsidR="00D4252D" w:rsidRPr="008F7FF6">
        <w:rPr>
          <w:b/>
        </w:rPr>
        <w:t>Przykładem jest Paryż</w:t>
      </w:r>
      <w:r w:rsidR="003F0214" w:rsidRPr="008F7FF6">
        <w:rPr>
          <w:b/>
        </w:rPr>
        <w:t xml:space="preserve">, gdzie </w:t>
      </w:r>
      <w:r w:rsidR="00A950E8">
        <w:rPr>
          <w:b/>
        </w:rPr>
        <w:br/>
      </w:r>
      <w:r w:rsidR="00E77211">
        <w:rPr>
          <w:b/>
        </w:rPr>
        <w:t xml:space="preserve">po referendum w sprawie e-hulajnóg z końcem lata zostanie </w:t>
      </w:r>
      <w:r w:rsidR="003F0214" w:rsidRPr="008F7FF6">
        <w:rPr>
          <w:b/>
        </w:rPr>
        <w:t>wprowadzon</w:t>
      </w:r>
      <w:r w:rsidR="00E77211">
        <w:rPr>
          <w:b/>
        </w:rPr>
        <w:t>y</w:t>
      </w:r>
      <w:r w:rsidR="00054BA3" w:rsidRPr="008F7FF6">
        <w:rPr>
          <w:b/>
        </w:rPr>
        <w:t xml:space="preserve"> zakaz </w:t>
      </w:r>
      <w:r w:rsidR="00E77211">
        <w:rPr>
          <w:b/>
        </w:rPr>
        <w:t xml:space="preserve">ich wypożyczania i używania na terenie całej metropolii. </w:t>
      </w:r>
    </w:p>
    <w:p w14:paraId="2AD7C562" w14:textId="77777777" w:rsidR="00CA2204" w:rsidRDefault="00CA2204" w:rsidP="002E3F94">
      <w:pPr>
        <w:spacing w:line="276" w:lineRule="auto"/>
        <w:jc w:val="both"/>
      </w:pPr>
    </w:p>
    <w:p w14:paraId="787363D5" w14:textId="6D6FFF44" w:rsidR="00CA2204" w:rsidRDefault="00CA2204" w:rsidP="00CA2204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 w:rsidRPr="00CA2204">
        <w:rPr>
          <w:rFonts w:eastAsia="Times New Roman"/>
          <w:b/>
          <w:bCs/>
          <w:color w:val="2F5496" w:themeColor="accent5" w:themeShade="BF"/>
          <w:lang w:eastAsia="pl-PL" w:bidi="ar-SA"/>
        </w:rPr>
        <w:t>Jaki jest minimalny wiek użytkowania hulajnogi e</w:t>
      </w:r>
      <w:r w:rsidR="00890F7D">
        <w:rPr>
          <w:rFonts w:eastAsia="Times New Roman"/>
          <w:b/>
          <w:bCs/>
          <w:color w:val="2F5496" w:themeColor="accent5" w:themeShade="BF"/>
          <w:lang w:eastAsia="pl-PL" w:bidi="ar-SA"/>
        </w:rPr>
        <w:t>l</w:t>
      </w:r>
      <w:r w:rsidRPr="00CA2204">
        <w:rPr>
          <w:rFonts w:eastAsia="Times New Roman"/>
          <w:b/>
          <w:bCs/>
          <w:color w:val="2F5496" w:themeColor="accent5" w:themeShade="BF"/>
          <w:lang w:eastAsia="pl-PL" w:bidi="ar-SA"/>
        </w:rPr>
        <w:t>ekt</w:t>
      </w:r>
      <w:r w:rsidR="00890F7D">
        <w:rPr>
          <w:rFonts w:eastAsia="Times New Roman"/>
          <w:b/>
          <w:bCs/>
          <w:color w:val="2F5496" w:themeColor="accent5" w:themeShade="BF"/>
          <w:lang w:eastAsia="pl-PL" w:bidi="ar-SA"/>
        </w:rPr>
        <w:t>r</w:t>
      </w:r>
      <w:r w:rsidRPr="00CA2204">
        <w:rPr>
          <w:rFonts w:eastAsia="Times New Roman"/>
          <w:b/>
          <w:bCs/>
          <w:color w:val="2F5496" w:themeColor="accent5" w:themeShade="BF"/>
          <w:lang w:eastAsia="pl-PL" w:bidi="ar-SA"/>
        </w:rPr>
        <w:t>ycznej?</w:t>
      </w:r>
      <w:bookmarkStart w:id="0" w:name="_GoBack"/>
      <w:bookmarkEnd w:id="0"/>
    </w:p>
    <w:p w14:paraId="4D8F6FC0" w14:textId="77777777" w:rsidR="00E77211" w:rsidRPr="00CA2204" w:rsidRDefault="00E77211" w:rsidP="00CA2204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746D7830" w14:textId="780DCBCD" w:rsidR="00162E27" w:rsidRDefault="00684049" w:rsidP="00FD7227">
      <w:pPr>
        <w:pStyle w:val="Akapitzlist"/>
        <w:numPr>
          <w:ilvl w:val="0"/>
          <w:numId w:val="5"/>
        </w:numPr>
        <w:jc w:val="both"/>
      </w:pPr>
      <w:r>
        <w:t>o</w:t>
      </w:r>
      <w:r w:rsidR="00CA2204" w:rsidRPr="00CA2204">
        <w:t xml:space="preserve">d 10 roku życia można jeździć na e-hulajnogach </w:t>
      </w:r>
      <w:r w:rsidR="00B26743">
        <w:t xml:space="preserve">np. </w:t>
      </w:r>
      <w:r w:rsidR="00162E27">
        <w:t>w</w:t>
      </w:r>
      <w:r w:rsidR="006D091E">
        <w:t xml:space="preserve"> Luksemburgu, </w:t>
      </w:r>
      <w:r w:rsidR="00CA2204" w:rsidRPr="00CA2204">
        <w:t>Niemczech</w:t>
      </w:r>
      <w:r w:rsidR="008F7FF6">
        <w:t xml:space="preserve"> i w</w:t>
      </w:r>
      <w:r w:rsidR="00CA2204" w:rsidRPr="00CA2204">
        <w:t xml:space="preserve"> Litwie</w:t>
      </w:r>
      <w:r>
        <w:t xml:space="preserve">, </w:t>
      </w:r>
    </w:p>
    <w:p w14:paraId="6F2BB5F0" w14:textId="12BF089F" w:rsidR="00320E5C" w:rsidRDefault="00E77211" w:rsidP="00684049">
      <w:pPr>
        <w:pStyle w:val="Akapitzlist"/>
        <w:numPr>
          <w:ilvl w:val="0"/>
          <w:numId w:val="5"/>
        </w:numPr>
        <w:jc w:val="both"/>
      </w:pPr>
      <w:r>
        <w:t xml:space="preserve">12 latkowie mogą używać hulajnogi elektrycznej </w:t>
      </w:r>
      <w:r w:rsidR="00320E5C">
        <w:t>we Francji</w:t>
      </w:r>
      <w:r w:rsidR="00F56CFE">
        <w:t>.</w:t>
      </w:r>
    </w:p>
    <w:p w14:paraId="1CE48FEF" w14:textId="61DD6091" w:rsidR="00E77211" w:rsidRDefault="00684049" w:rsidP="00FD7227">
      <w:pPr>
        <w:pStyle w:val="Akapitzlist"/>
        <w:numPr>
          <w:ilvl w:val="0"/>
          <w:numId w:val="5"/>
        </w:numPr>
        <w:jc w:val="both"/>
      </w:pPr>
      <w:r>
        <w:t>o</w:t>
      </w:r>
      <w:r w:rsidR="00B26743">
        <w:t xml:space="preserve">d 14 </w:t>
      </w:r>
      <w:r w:rsidR="00E77211">
        <w:t xml:space="preserve">roku życia można nimi jeździć na </w:t>
      </w:r>
      <w:r w:rsidR="00E77211" w:rsidRPr="00B26743">
        <w:t xml:space="preserve">pasach rowerowych oraz na drogach </w:t>
      </w:r>
      <w:r w:rsidR="00E77211">
        <w:br/>
      </w:r>
      <w:r w:rsidR="00E77211" w:rsidRPr="00B26743">
        <w:t>z ograniczeniem prędkości do 30 km</w:t>
      </w:r>
      <w:r w:rsidR="00E77211">
        <w:t xml:space="preserve"> </w:t>
      </w:r>
      <w:r w:rsidR="00B26743">
        <w:t>w</w:t>
      </w:r>
      <w:r w:rsidR="00D4252D">
        <w:t xml:space="preserve">e </w:t>
      </w:r>
      <w:r w:rsidR="00CA2204" w:rsidRPr="00CA2204">
        <w:t>Włoszech</w:t>
      </w:r>
      <w:r w:rsidR="00E77211">
        <w:t xml:space="preserve"> i </w:t>
      </w:r>
      <w:r w:rsidR="000F0A43">
        <w:t xml:space="preserve">na </w:t>
      </w:r>
      <w:r w:rsidR="00B26743">
        <w:t>Cyprze</w:t>
      </w:r>
      <w:r w:rsidR="00E77211">
        <w:t>.</w:t>
      </w:r>
    </w:p>
    <w:p w14:paraId="32A5DD43" w14:textId="4ECD93A8" w:rsidR="00162E27" w:rsidRDefault="00A950E8" w:rsidP="00FD7227">
      <w:pPr>
        <w:pStyle w:val="Akapitzlist"/>
        <w:numPr>
          <w:ilvl w:val="0"/>
          <w:numId w:val="5"/>
        </w:numPr>
        <w:jc w:val="both"/>
      </w:pPr>
      <w:r>
        <w:t>w</w:t>
      </w:r>
      <w:r w:rsidR="00401CB5">
        <w:t xml:space="preserve"> Bułgarii</w:t>
      </w:r>
      <w:r w:rsidR="006D091E">
        <w:t xml:space="preserve"> </w:t>
      </w:r>
      <w:r w:rsidR="00E77211">
        <w:t xml:space="preserve">również użytkownik musi mieć ukończone 14 lat i do 16 roku </w:t>
      </w:r>
      <w:r w:rsidR="006D091E">
        <w:t xml:space="preserve">życia </w:t>
      </w:r>
      <w:r w:rsidR="008F7FF6">
        <w:t xml:space="preserve">dzieci mogą jeździć </w:t>
      </w:r>
      <w:r w:rsidR="006D091E">
        <w:t>tylko po ścieżkach rowerowych</w:t>
      </w:r>
      <w:r w:rsidR="00E77211">
        <w:t xml:space="preserve">. </w:t>
      </w:r>
    </w:p>
    <w:p w14:paraId="725B3DFE" w14:textId="3E0BB701" w:rsidR="00162E27" w:rsidRDefault="00A950E8" w:rsidP="00FD7227">
      <w:pPr>
        <w:pStyle w:val="Akapitzlist"/>
        <w:numPr>
          <w:ilvl w:val="0"/>
          <w:numId w:val="5"/>
        </w:numPr>
        <w:jc w:val="both"/>
      </w:pPr>
      <w:r>
        <w:t>w</w:t>
      </w:r>
      <w:r w:rsidR="00CA2204" w:rsidRPr="00CA2204">
        <w:t xml:space="preserve"> Danii, Słowacji</w:t>
      </w:r>
      <w:r w:rsidR="00E77211">
        <w:t xml:space="preserve"> i</w:t>
      </w:r>
      <w:r w:rsidR="00CA2204" w:rsidRPr="00CA2204">
        <w:t xml:space="preserve"> Szwecji dolna granica</w:t>
      </w:r>
      <w:r w:rsidR="008F7FF6">
        <w:t xml:space="preserve"> wieku</w:t>
      </w:r>
      <w:r w:rsidR="00CA2204" w:rsidRPr="00CA2204">
        <w:t xml:space="preserve"> to 15 lat</w:t>
      </w:r>
      <w:r>
        <w:t xml:space="preserve">, </w:t>
      </w:r>
    </w:p>
    <w:p w14:paraId="3A72A696" w14:textId="0506A724" w:rsidR="00162E27" w:rsidRDefault="00A950E8" w:rsidP="00FD7227">
      <w:pPr>
        <w:pStyle w:val="Akapitzlist"/>
        <w:numPr>
          <w:ilvl w:val="0"/>
          <w:numId w:val="5"/>
        </w:numPr>
        <w:jc w:val="both"/>
      </w:pPr>
      <w:r>
        <w:t>w</w:t>
      </w:r>
      <w:r w:rsidR="006E691B">
        <w:t xml:space="preserve"> Niderlandach natomiast</w:t>
      </w:r>
      <w:r w:rsidR="008F7FF6">
        <w:t xml:space="preserve"> </w:t>
      </w:r>
      <w:r w:rsidR="006E691B">
        <w:t xml:space="preserve">użytkownicy muszą mieć </w:t>
      </w:r>
      <w:r w:rsidR="00CA2204" w:rsidRPr="00CA2204">
        <w:t>ukończone</w:t>
      </w:r>
      <w:r w:rsidR="008F7FF6">
        <w:t xml:space="preserve"> </w:t>
      </w:r>
      <w:r w:rsidR="00CA2204" w:rsidRPr="00CA2204">
        <w:t>16 lat</w:t>
      </w:r>
      <w:r>
        <w:t xml:space="preserve">, </w:t>
      </w:r>
    </w:p>
    <w:p w14:paraId="5D95CD8F" w14:textId="7ACBB6B7" w:rsidR="00CA2204" w:rsidRDefault="00A950E8" w:rsidP="00FD7227">
      <w:pPr>
        <w:pStyle w:val="Akapitzlist"/>
        <w:numPr>
          <w:ilvl w:val="0"/>
          <w:numId w:val="5"/>
        </w:numPr>
        <w:jc w:val="both"/>
      </w:pPr>
      <w:r>
        <w:t>w</w:t>
      </w:r>
      <w:r w:rsidR="00CA2204" w:rsidRPr="00CA2204">
        <w:t xml:space="preserve"> Hiszpanii granica wieku może </w:t>
      </w:r>
      <w:r w:rsidR="00D4252D">
        <w:t xml:space="preserve">się różnić </w:t>
      </w:r>
      <w:r w:rsidR="00CA2204" w:rsidRPr="00CA2204">
        <w:t xml:space="preserve">w zależności od miasta, przykładowo </w:t>
      </w:r>
      <w:r w:rsidR="008F7FF6">
        <w:br/>
      </w:r>
      <w:r w:rsidR="00CA2204" w:rsidRPr="00CA2204">
        <w:t xml:space="preserve">w Madrycie wynosi </w:t>
      </w:r>
      <w:r w:rsidR="00E77211">
        <w:t xml:space="preserve">ona </w:t>
      </w:r>
      <w:r w:rsidR="00CA2204" w:rsidRPr="00CA2204">
        <w:t>15 lat, a w Barcelonie 16</w:t>
      </w:r>
      <w:r>
        <w:t xml:space="preserve">, </w:t>
      </w:r>
    </w:p>
    <w:p w14:paraId="14F538FD" w14:textId="1250ABC6" w:rsidR="006D091E" w:rsidRPr="00CA2204" w:rsidRDefault="00A950E8" w:rsidP="00FD7227">
      <w:pPr>
        <w:pStyle w:val="Akapitzlist"/>
        <w:numPr>
          <w:ilvl w:val="0"/>
          <w:numId w:val="5"/>
        </w:numPr>
        <w:jc w:val="both"/>
      </w:pPr>
      <w:r>
        <w:t>f</w:t>
      </w:r>
      <w:r w:rsidR="006D091E">
        <w:t>i</w:t>
      </w:r>
      <w:r w:rsidR="008F7FF6">
        <w:t>ńskie przepisy nie określiły</w:t>
      </w:r>
      <w:r w:rsidR="006D091E">
        <w:t xml:space="preserve"> wieku minimalnego</w:t>
      </w:r>
      <w:r w:rsidR="008F7FF6">
        <w:t xml:space="preserve"> użytkownika e-hulajnogi</w:t>
      </w:r>
      <w:r w:rsidR="006D091E">
        <w:t xml:space="preserve">, </w:t>
      </w:r>
      <w:r w:rsidR="00FD7227">
        <w:br/>
      </w:r>
      <w:r w:rsidR="006D091E">
        <w:t xml:space="preserve">ale wypożyczalnie najczęściej umożliwiają wynajem osobom, które ukończyły 18 lat. </w:t>
      </w:r>
    </w:p>
    <w:p w14:paraId="1802082A" w14:textId="77777777" w:rsidR="00162E27" w:rsidRDefault="00162E27" w:rsidP="00CA2204"/>
    <w:p w14:paraId="4761FF31" w14:textId="72FBE05E" w:rsidR="008F7FF6" w:rsidRDefault="00162E27" w:rsidP="00E77211">
      <w:pPr>
        <w:jc w:val="both"/>
      </w:pPr>
      <w:r w:rsidRPr="008F7FF6">
        <w:rPr>
          <w:b/>
        </w:rPr>
        <w:t xml:space="preserve">Ważne! </w:t>
      </w:r>
      <w:r w:rsidR="00CA2204" w:rsidRPr="008F7FF6">
        <w:rPr>
          <w:b/>
        </w:rPr>
        <w:t xml:space="preserve">W wielu krajach poniżej 16 roku życia można jeździć </w:t>
      </w:r>
      <w:r w:rsidR="006E691B" w:rsidRPr="008F7FF6">
        <w:rPr>
          <w:b/>
        </w:rPr>
        <w:t xml:space="preserve">e-hulajnogą wyłącznie </w:t>
      </w:r>
      <w:r w:rsidR="00CA2204" w:rsidRPr="008F7FF6">
        <w:rPr>
          <w:b/>
        </w:rPr>
        <w:t>pod opieką osoby dorosłej</w:t>
      </w:r>
      <w:r w:rsidRPr="008F7FF6">
        <w:rPr>
          <w:b/>
        </w:rPr>
        <w:t>.</w:t>
      </w:r>
      <w:r>
        <w:t xml:space="preserve"> </w:t>
      </w:r>
      <w:r w:rsidR="00CA2204" w:rsidRPr="00CA2204">
        <w:t xml:space="preserve">Przed wypożyczeniem </w:t>
      </w:r>
      <w:r w:rsidR="008F7FF6">
        <w:t xml:space="preserve">pojazdu </w:t>
      </w:r>
      <w:r w:rsidR="00CA2204" w:rsidRPr="00CA2204">
        <w:t xml:space="preserve">warto zapoznać się </w:t>
      </w:r>
      <w:r w:rsidR="00E77211">
        <w:br/>
      </w:r>
      <w:r w:rsidR="00CA2204" w:rsidRPr="00CA2204">
        <w:t xml:space="preserve">ze szczegółowymi przepisami. </w:t>
      </w:r>
    </w:p>
    <w:p w14:paraId="43DB7AEC" w14:textId="0297A5CB" w:rsidR="00E77211" w:rsidRDefault="00E77211" w:rsidP="00E77211">
      <w:pPr>
        <w:jc w:val="both"/>
      </w:pPr>
    </w:p>
    <w:p w14:paraId="0EBFFF4B" w14:textId="77777777" w:rsidR="00E76950" w:rsidRPr="00E77211" w:rsidRDefault="00E76950" w:rsidP="00E77211">
      <w:pPr>
        <w:jc w:val="both"/>
      </w:pPr>
    </w:p>
    <w:p w14:paraId="55E6054C" w14:textId="256E76B6" w:rsidR="00B946CA" w:rsidRDefault="00F56CFE" w:rsidP="00B946C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>
        <w:rPr>
          <w:rFonts w:eastAsia="Times New Roman"/>
          <w:b/>
          <w:bCs/>
          <w:color w:val="2F5496" w:themeColor="accent5" w:themeShade="BF"/>
          <w:lang w:eastAsia="pl-PL" w:bidi="ar-SA"/>
        </w:rPr>
        <w:lastRenderedPageBreak/>
        <w:t xml:space="preserve">Czy można jeździć po </w:t>
      </w:r>
      <w:r w:rsidR="008F7FF6">
        <w:rPr>
          <w:rFonts w:eastAsia="Times New Roman"/>
          <w:b/>
          <w:bCs/>
          <w:color w:val="2F5496" w:themeColor="accent5" w:themeShade="BF"/>
          <w:lang w:eastAsia="pl-PL" w:bidi="ar-SA"/>
        </w:rPr>
        <w:t>chodnikach i ścieżkach</w:t>
      </w:r>
      <w:r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 dla pieszych</w:t>
      </w:r>
      <w:r w:rsidR="00B946CA" w:rsidRPr="00B946CA">
        <w:rPr>
          <w:rFonts w:eastAsia="Times New Roman"/>
          <w:b/>
          <w:bCs/>
          <w:color w:val="2F5496" w:themeColor="accent5" w:themeShade="BF"/>
          <w:lang w:eastAsia="pl-PL" w:bidi="ar-SA"/>
        </w:rPr>
        <w:t>?</w:t>
      </w:r>
    </w:p>
    <w:p w14:paraId="1B6FE5A8" w14:textId="77777777" w:rsidR="00D4252D" w:rsidRPr="00B946CA" w:rsidRDefault="00D4252D" w:rsidP="00B946C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5BDB1667" w14:textId="33290F09" w:rsidR="00E77211" w:rsidRDefault="00D4252D" w:rsidP="00FD7227">
      <w:pPr>
        <w:jc w:val="both"/>
      </w:pPr>
      <w:r w:rsidRPr="00585F23">
        <w:rPr>
          <w:b/>
        </w:rPr>
        <w:t xml:space="preserve">Po chodniku nie </w:t>
      </w:r>
      <w:r w:rsidR="00E77211">
        <w:rPr>
          <w:b/>
        </w:rPr>
        <w:t xml:space="preserve">wolno </w:t>
      </w:r>
      <w:r w:rsidRPr="00585F23">
        <w:rPr>
          <w:b/>
        </w:rPr>
        <w:t>jeździć</w:t>
      </w:r>
      <w:r w:rsidRPr="00585F23">
        <w:t xml:space="preserve"> n</w:t>
      </w:r>
      <w:r w:rsidR="00684049">
        <w:t>a przykład</w:t>
      </w:r>
      <w:r w:rsidRPr="00585F23">
        <w:t>.</w:t>
      </w:r>
      <w:r w:rsidR="00E77211">
        <w:t>:</w:t>
      </w:r>
    </w:p>
    <w:p w14:paraId="68BE7796" w14:textId="34890F76" w:rsidR="009E544A" w:rsidRDefault="009E544A" w:rsidP="009E544A">
      <w:pPr>
        <w:pStyle w:val="Akapitzlist"/>
        <w:numPr>
          <w:ilvl w:val="0"/>
          <w:numId w:val="11"/>
        </w:numPr>
        <w:jc w:val="both"/>
      </w:pPr>
      <w:r>
        <w:t xml:space="preserve">w Hiszpanii i </w:t>
      </w:r>
      <w:r w:rsidR="00684049">
        <w:t xml:space="preserve">w </w:t>
      </w:r>
      <w:r>
        <w:t>Szwecji,</w:t>
      </w:r>
    </w:p>
    <w:p w14:paraId="3C82D973" w14:textId="0899898E" w:rsidR="00E77211" w:rsidRDefault="00E77211" w:rsidP="00E77211">
      <w:pPr>
        <w:pStyle w:val="Akapitzlist"/>
        <w:numPr>
          <w:ilvl w:val="0"/>
          <w:numId w:val="11"/>
        </w:numPr>
        <w:jc w:val="both"/>
      </w:pPr>
      <w:r>
        <w:t>w</w:t>
      </w:r>
      <w:r w:rsidR="00D4252D" w:rsidRPr="00585F23">
        <w:t xml:space="preserve"> </w:t>
      </w:r>
      <w:r w:rsidR="00B946CA" w:rsidRPr="00B946CA">
        <w:t>Austri</w:t>
      </w:r>
      <w:r w:rsidR="00D4252D">
        <w:t>i</w:t>
      </w:r>
      <w:r w:rsidR="00B946CA" w:rsidRPr="00B946CA">
        <w:t xml:space="preserve"> </w:t>
      </w:r>
      <w:r>
        <w:t xml:space="preserve">– </w:t>
      </w:r>
      <w:r w:rsidR="00B946CA" w:rsidRPr="00B946CA">
        <w:t xml:space="preserve">gdy nie ma ścieżki </w:t>
      </w:r>
      <w:r w:rsidR="00B70956">
        <w:t xml:space="preserve">rowerowej </w:t>
      </w:r>
      <w:r w:rsidR="00D4252D">
        <w:t>wtedy powinniśmy korzystać</w:t>
      </w:r>
      <w:r w:rsidR="00B70956">
        <w:t xml:space="preserve"> z</w:t>
      </w:r>
      <w:r w:rsidR="008F7FF6">
        <w:t xml:space="preserve"> </w:t>
      </w:r>
      <w:r w:rsidR="00B70956">
        <w:t>drogi</w:t>
      </w:r>
      <w:r>
        <w:t xml:space="preserve">, </w:t>
      </w:r>
    </w:p>
    <w:p w14:paraId="77D95E23" w14:textId="0CBA5272" w:rsidR="00E77211" w:rsidRDefault="002740FA" w:rsidP="00E77211">
      <w:pPr>
        <w:pStyle w:val="Akapitzlist"/>
        <w:numPr>
          <w:ilvl w:val="0"/>
          <w:numId w:val="11"/>
        </w:numPr>
        <w:jc w:val="both"/>
      </w:pPr>
      <w:r>
        <w:t>na</w:t>
      </w:r>
      <w:r w:rsidR="00B26743">
        <w:t xml:space="preserve"> Cyprze</w:t>
      </w:r>
      <w:r w:rsidR="00E77211">
        <w:t xml:space="preserve"> – </w:t>
      </w:r>
      <w:r>
        <w:t xml:space="preserve">chociaż </w:t>
      </w:r>
      <w:r w:rsidR="00B26743">
        <w:t>przepisy lokalne mogą zezwalać</w:t>
      </w:r>
      <w:r w:rsidR="008F7FF6">
        <w:t xml:space="preserve"> na jazdę chodnikiem</w:t>
      </w:r>
      <w:r w:rsidR="00E77211">
        <w:t>,</w:t>
      </w:r>
    </w:p>
    <w:p w14:paraId="09C8631C" w14:textId="066F2883" w:rsidR="009E544A" w:rsidRDefault="008F7FF6" w:rsidP="00E77211">
      <w:pPr>
        <w:pStyle w:val="Akapitzlist"/>
        <w:numPr>
          <w:ilvl w:val="0"/>
          <w:numId w:val="11"/>
        </w:numPr>
        <w:jc w:val="both"/>
      </w:pPr>
      <w:r>
        <w:t xml:space="preserve">w </w:t>
      </w:r>
      <w:r w:rsidR="00B946CA" w:rsidRPr="00B946CA">
        <w:t>Bułgari</w:t>
      </w:r>
      <w:r w:rsidR="00D4252D">
        <w:t>i</w:t>
      </w:r>
      <w:r w:rsidR="00B946CA" w:rsidRPr="00B946CA">
        <w:t xml:space="preserve"> </w:t>
      </w:r>
      <w:r w:rsidR="00E77211">
        <w:t xml:space="preserve">– </w:t>
      </w:r>
      <w:r w:rsidR="00B70956">
        <w:t>j</w:t>
      </w:r>
      <w:r w:rsidR="00B946CA">
        <w:t xml:space="preserve">eśli na danej ulicy nie ma </w:t>
      </w:r>
      <w:r>
        <w:t xml:space="preserve">wyznaczonego </w:t>
      </w:r>
      <w:r w:rsidR="00B946CA">
        <w:t xml:space="preserve">pasa rowerowego hulajnogi elektryczne muszą poruszać się </w:t>
      </w:r>
      <w:r w:rsidR="009E544A">
        <w:t xml:space="preserve">przy </w:t>
      </w:r>
      <w:r w:rsidR="00D4252D">
        <w:t>prawej krawędzi pasa</w:t>
      </w:r>
      <w:r w:rsidR="00B70956">
        <w:t>, natomiast n</w:t>
      </w:r>
      <w:r w:rsidR="00B946CA">
        <w:t>a drogach</w:t>
      </w:r>
      <w:r>
        <w:t xml:space="preserve"> </w:t>
      </w:r>
      <w:r w:rsidR="009E544A">
        <w:br/>
      </w:r>
      <w:r>
        <w:t xml:space="preserve">z dozwoloną prędkością </w:t>
      </w:r>
      <w:r w:rsidR="00B946CA">
        <w:t>powyżej 50 km/h, gd</w:t>
      </w:r>
      <w:r>
        <w:t>zie</w:t>
      </w:r>
      <w:r w:rsidR="00B946CA">
        <w:t xml:space="preserve"> nie ma pasa rowerowego </w:t>
      </w:r>
      <w:r w:rsidR="009E544A" w:rsidRPr="009E544A">
        <w:rPr>
          <w:b/>
        </w:rPr>
        <w:t>obowiązuje</w:t>
      </w:r>
      <w:r w:rsidR="009E544A">
        <w:t xml:space="preserve"> </w:t>
      </w:r>
      <w:r w:rsidR="00B946CA" w:rsidRPr="00E77211">
        <w:rPr>
          <w:b/>
        </w:rPr>
        <w:t>zakaz jazdy</w:t>
      </w:r>
      <w:r w:rsidR="009E544A">
        <w:t xml:space="preserve"> hulajnogą, </w:t>
      </w:r>
    </w:p>
    <w:p w14:paraId="712921A7" w14:textId="3537BFE2" w:rsidR="009E544A" w:rsidRDefault="008F7FF6" w:rsidP="00E77211">
      <w:pPr>
        <w:pStyle w:val="Akapitzlist"/>
        <w:numPr>
          <w:ilvl w:val="0"/>
          <w:numId w:val="11"/>
        </w:numPr>
        <w:jc w:val="both"/>
      </w:pPr>
      <w:r>
        <w:t xml:space="preserve">w </w:t>
      </w:r>
      <w:r w:rsidR="00B946CA">
        <w:t>Dani</w:t>
      </w:r>
      <w:r w:rsidR="00D4252D">
        <w:t>i, Niemczech</w:t>
      </w:r>
      <w:r w:rsidR="009E544A">
        <w:t xml:space="preserve"> i</w:t>
      </w:r>
      <w:r w:rsidR="00B946CA">
        <w:t xml:space="preserve"> </w:t>
      </w:r>
      <w:r w:rsidR="00D4252D">
        <w:t>Niderlandach</w:t>
      </w:r>
      <w:r w:rsidR="00B946CA">
        <w:t xml:space="preserve"> </w:t>
      </w:r>
      <w:r w:rsidR="009E544A">
        <w:t xml:space="preserve">– </w:t>
      </w:r>
      <w:r w:rsidR="00B946CA">
        <w:t xml:space="preserve">gdy </w:t>
      </w:r>
      <w:r w:rsidR="009E544A">
        <w:t>nie ma</w:t>
      </w:r>
      <w:r w:rsidR="00B946CA">
        <w:t xml:space="preserve"> ścieżki</w:t>
      </w:r>
      <w:r w:rsidR="00B70956">
        <w:t xml:space="preserve"> rowerowej</w:t>
      </w:r>
      <w:r w:rsidR="00B946CA">
        <w:t xml:space="preserve"> </w:t>
      </w:r>
      <w:r w:rsidR="009E544A">
        <w:t xml:space="preserve">trzeba trzymać się </w:t>
      </w:r>
      <w:r w:rsidR="00B946CA">
        <w:t>krawędzi drogi</w:t>
      </w:r>
      <w:r w:rsidR="009E544A">
        <w:t xml:space="preserve">. </w:t>
      </w:r>
    </w:p>
    <w:p w14:paraId="7DD9D7BA" w14:textId="77777777" w:rsidR="00B70956" w:rsidRDefault="00B70956" w:rsidP="00FD7227">
      <w:pPr>
        <w:jc w:val="both"/>
      </w:pPr>
    </w:p>
    <w:p w14:paraId="633ABA87" w14:textId="569B4EED" w:rsidR="009E544A" w:rsidRDefault="00B946CA" w:rsidP="00FD7227">
      <w:pPr>
        <w:jc w:val="both"/>
      </w:pPr>
      <w:r w:rsidRPr="00585F23">
        <w:rPr>
          <w:b/>
        </w:rPr>
        <w:t>Po chodni</w:t>
      </w:r>
      <w:r w:rsidR="009E544A">
        <w:rPr>
          <w:b/>
        </w:rPr>
        <w:t>ku</w:t>
      </w:r>
      <w:r w:rsidRPr="00585F23">
        <w:rPr>
          <w:b/>
        </w:rPr>
        <w:t xml:space="preserve"> można jeździć</w:t>
      </w:r>
      <w:r w:rsidR="00D4252D" w:rsidRPr="00585F23">
        <w:t xml:space="preserve"> n</w:t>
      </w:r>
      <w:r w:rsidR="00E76950">
        <w:t xml:space="preserve">a przykład: </w:t>
      </w:r>
    </w:p>
    <w:p w14:paraId="6A193A38" w14:textId="77777777" w:rsidR="00A950E8" w:rsidRDefault="00A950E8" w:rsidP="00A950E8">
      <w:pPr>
        <w:pStyle w:val="Akapitzlist"/>
        <w:numPr>
          <w:ilvl w:val="0"/>
          <w:numId w:val="12"/>
        </w:numPr>
        <w:jc w:val="both"/>
      </w:pPr>
      <w:r>
        <w:t xml:space="preserve">we Włoszech, </w:t>
      </w:r>
    </w:p>
    <w:p w14:paraId="5B57FE22" w14:textId="58E2F65E" w:rsidR="009E544A" w:rsidRDefault="00D4252D" w:rsidP="009E544A">
      <w:pPr>
        <w:pStyle w:val="Akapitzlist"/>
        <w:numPr>
          <w:ilvl w:val="0"/>
          <w:numId w:val="12"/>
        </w:numPr>
        <w:jc w:val="both"/>
      </w:pPr>
      <w:r w:rsidRPr="00585F23">
        <w:t>w</w:t>
      </w:r>
      <w:r w:rsidR="00B946CA">
        <w:t xml:space="preserve"> </w:t>
      </w:r>
      <w:r w:rsidR="00320E5C">
        <w:t xml:space="preserve">Chorwacji </w:t>
      </w:r>
      <w:r w:rsidR="009E544A">
        <w:t xml:space="preserve">– </w:t>
      </w:r>
      <w:r w:rsidR="00320E5C">
        <w:t>jeżeli</w:t>
      </w:r>
      <w:r w:rsidR="00E76950">
        <w:t xml:space="preserve"> </w:t>
      </w:r>
      <w:r w:rsidR="00320E5C">
        <w:t>nie ma ścieżki rowerowej</w:t>
      </w:r>
      <w:r w:rsidR="009E544A">
        <w:t xml:space="preserve">, </w:t>
      </w:r>
    </w:p>
    <w:p w14:paraId="79A1614D" w14:textId="007C371A" w:rsidR="009E544A" w:rsidRDefault="009E544A" w:rsidP="009E544A">
      <w:pPr>
        <w:pStyle w:val="Akapitzlist"/>
        <w:numPr>
          <w:ilvl w:val="0"/>
          <w:numId w:val="12"/>
        </w:numPr>
        <w:jc w:val="both"/>
      </w:pPr>
      <w:r>
        <w:t>w</w:t>
      </w:r>
      <w:r w:rsidR="00320E5C">
        <w:t xml:space="preserve"> </w:t>
      </w:r>
      <w:r w:rsidR="00B946CA">
        <w:t>Estonii, Litwie, Portug</w:t>
      </w:r>
      <w:r w:rsidR="00B70956">
        <w:t>alii</w:t>
      </w:r>
      <w:r w:rsidR="00E76950">
        <w:t xml:space="preserve"> i</w:t>
      </w:r>
      <w:r w:rsidR="00B70956">
        <w:t xml:space="preserve"> Słowacji</w:t>
      </w:r>
      <w:r>
        <w:t xml:space="preserve"> – </w:t>
      </w:r>
      <w:r w:rsidR="008F7FF6">
        <w:t xml:space="preserve">z </w:t>
      </w:r>
      <w:r w:rsidR="00F56CFE">
        <w:t xml:space="preserve">prędkością zbliżoną do pieszego, </w:t>
      </w:r>
    </w:p>
    <w:p w14:paraId="16FE9CE4" w14:textId="77777777" w:rsidR="009E544A" w:rsidRDefault="008F7FF6" w:rsidP="009E544A">
      <w:pPr>
        <w:pStyle w:val="Akapitzlist"/>
        <w:numPr>
          <w:ilvl w:val="0"/>
          <w:numId w:val="12"/>
        </w:numPr>
        <w:jc w:val="both"/>
      </w:pPr>
      <w:r>
        <w:t xml:space="preserve">w </w:t>
      </w:r>
      <w:r w:rsidR="006D091E">
        <w:t xml:space="preserve">Finlandii </w:t>
      </w:r>
      <w:r w:rsidR="006D091E" w:rsidRPr="006D091E">
        <w:t>osoby poniżej 12 roku życia mogą jeździć po chodniku</w:t>
      </w:r>
      <w:r w:rsidR="00320E5C">
        <w:t xml:space="preserve"> z maksymalną prędkością 15km/h, </w:t>
      </w:r>
    </w:p>
    <w:p w14:paraId="33A4DC34" w14:textId="17318415" w:rsidR="006D091E" w:rsidRDefault="008F7FF6" w:rsidP="009E544A">
      <w:pPr>
        <w:pStyle w:val="Akapitzlist"/>
        <w:numPr>
          <w:ilvl w:val="0"/>
          <w:numId w:val="12"/>
        </w:numPr>
        <w:jc w:val="both"/>
      </w:pPr>
      <w:r>
        <w:t xml:space="preserve">we </w:t>
      </w:r>
      <w:r w:rsidR="00320E5C">
        <w:t xml:space="preserve">Francji </w:t>
      </w:r>
      <w:r w:rsidR="009E544A">
        <w:t xml:space="preserve">– </w:t>
      </w:r>
      <w:r w:rsidR="00320E5C">
        <w:t>jeżeli</w:t>
      </w:r>
      <w:r w:rsidR="009E544A">
        <w:t xml:space="preserve"> </w:t>
      </w:r>
      <w:r w:rsidR="00320E5C">
        <w:t xml:space="preserve">nie ma ścieżki rowerowej wówczas prędkość nie powinna przekraczać 6km/h). </w:t>
      </w:r>
    </w:p>
    <w:p w14:paraId="62030F34" w14:textId="55944195" w:rsidR="00B946CA" w:rsidRDefault="00B946CA" w:rsidP="00D4252D"/>
    <w:p w14:paraId="30C7D539" w14:textId="7D4BBDD3" w:rsidR="00B946CA" w:rsidRDefault="00B946CA" w:rsidP="00B946CA"/>
    <w:p w14:paraId="5DBE4ADA" w14:textId="2D46EFB5" w:rsidR="00B946CA" w:rsidRDefault="006E0DB5" w:rsidP="00B946C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>
        <w:rPr>
          <w:rFonts w:eastAsia="Times New Roman"/>
          <w:b/>
          <w:bCs/>
          <w:color w:val="2F5496" w:themeColor="accent5" w:themeShade="BF"/>
          <w:lang w:eastAsia="pl-PL" w:bidi="ar-SA"/>
        </w:rPr>
        <w:t>Czy parkowanie hulajn</w:t>
      </w:r>
      <w:r w:rsidR="00F56CFE">
        <w:rPr>
          <w:rFonts w:eastAsia="Times New Roman"/>
          <w:b/>
          <w:bCs/>
          <w:color w:val="2F5496" w:themeColor="accent5" w:themeShade="BF"/>
          <w:lang w:eastAsia="pl-PL" w:bidi="ar-SA"/>
        </w:rPr>
        <w:t>ogi na chodniku jest dozwolone</w:t>
      </w:r>
      <w:r w:rsidR="0087580A">
        <w:rPr>
          <w:rFonts w:eastAsia="Times New Roman"/>
          <w:b/>
          <w:bCs/>
          <w:color w:val="2F5496" w:themeColor="accent5" w:themeShade="BF"/>
          <w:lang w:eastAsia="pl-PL" w:bidi="ar-SA"/>
        </w:rPr>
        <w:t>?</w:t>
      </w:r>
      <w:r w:rsidR="00F56CFE"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 – wybrane odpowiedzi centrów. </w:t>
      </w:r>
    </w:p>
    <w:p w14:paraId="61921481" w14:textId="77777777" w:rsidR="00D4252D" w:rsidRPr="00B946CA" w:rsidRDefault="00D4252D" w:rsidP="00FD7227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69333A9A" w14:textId="3CA886E7" w:rsidR="004E5FBB" w:rsidRDefault="009E544A" w:rsidP="009E544A">
      <w:pPr>
        <w:pStyle w:val="Akapitzlist"/>
        <w:numPr>
          <w:ilvl w:val="0"/>
          <w:numId w:val="6"/>
        </w:numPr>
        <w:jc w:val="both"/>
      </w:pPr>
      <w:r>
        <w:t>w</w:t>
      </w:r>
      <w:r w:rsidR="00B946CA" w:rsidRPr="00AF331F">
        <w:t xml:space="preserve"> Estonii parkowanie hulajnogi na chodniku </w:t>
      </w:r>
      <w:r w:rsidR="00B946CA">
        <w:t>jest dozwolone, gdy pieszym pozostawia się co najmniej 1,5 m pas</w:t>
      </w:r>
      <w:r>
        <w:t xml:space="preserve"> do</w:t>
      </w:r>
      <w:r w:rsidR="008F7FF6">
        <w:t xml:space="preserve"> ruchu</w:t>
      </w:r>
      <w:r>
        <w:t xml:space="preserve">, </w:t>
      </w:r>
    </w:p>
    <w:p w14:paraId="488601FB" w14:textId="29FE31D0" w:rsidR="00B946CA" w:rsidRDefault="009E544A" w:rsidP="00FD7227">
      <w:pPr>
        <w:pStyle w:val="Akapitzlist"/>
        <w:numPr>
          <w:ilvl w:val="0"/>
          <w:numId w:val="6"/>
        </w:numPr>
        <w:jc w:val="both"/>
      </w:pPr>
      <w:r>
        <w:t>w</w:t>
      </w:r>
      <w:r w:rsidR="00B946CA">
        <w:t xml:space="preserve"> Finlandii</w:t>
      </w:r>
      <w:r>
        <w:t xml:space="preserve"> użytkownik</w:t>
      </w:r>
      <w:r w:rsidR="00B946CA">
        <w:t xml:space="preserve"> musi zrobić zdjęcie potwierdzające zaparkowanie</w:t>
      </w:r>
      <w:r>
        <w:t xml:space="preserve"> </w:t>
      </w:r>
      <w:r w:rsidR="00B946CA">
        <w:t>-</w:t>
      </w:r>
      <w:r>
        <w:t xml:space="preserve">  </w:t>
      </w:r>
      <w:r w:rsidR="006E691B">
        <w:t>następnie</w:t>
      </w:r>
      <w:r>
        <w:t xml:space="preserve">  </w:t>
      </w:r>
      <w:r w:rsidR="00FD7227">
        <w:t xml:space="preserve"> </w:t>
      </w:r>
      <w:r w:rsidR="006E691B">
        <w:t xml:space="preserve"> </w:t>
      </w:r>
      <w:r w:rsidR="00FD7227">
        <w:t>w</w:t>
      </w:r>
      <w:r w:rsidR="00B946CA">
        <w:t>ypożyczalnie sprawdzają, czy pojazd został prawidło</w:t>
      </w:r>
      <w:r w:rsidR="008F7FF6">
        <w:t>wo</w:t>
      </w:r>
      <w:r w:rsidR="00B946CA">
        <w:t xml:space="preserve"> zaparkowany</w:t>
      </w:r>
      <w:r>
        <w:t>. J</w:t>
      </w:r>
      <w:r w:rsidR="00B946CA">
        <w:t xml:space="preserve">eżeli </w:t>
      </w:r>
      <w:r>
        <w:t>parkowanie będzie nieodpowiednie</w:t>
      </w:r>
      <w:r w:rsidR="00B946CA">
        <w:t xml:space="preserve"> </w:t>
      </w:r>
      <w:r w:rsidR="008F7FF6">
        <w:t xml:space="preserve">to </w:t>
      </w:r>
      <w:r>
        <w:t>wypożyczający</w:t>
      </w:r>
      <w:r w:rsidR="00B946CA">
        <w:t xml:space="preserve"> ponosi karę finansową. </w:t>
      </w:r>
      <w:r w:rsidR="006D091E">
        <w:t xml:space="preserve">W innych wypadkach parkowanie lub zatrzymywanie się na chodniku </w:t>
      </w:r>
      <w:r w:rsidR="0087580A">
        <w:t>je</w:t>
      </w:r>
      <w:r w:rsidR="006D091E">
        <w:t>st dozwolone, jeżeli nie utrudnia ruchu</w:t>
      </w:r>
      <w:r>
        <w:t xml:space="preserve">, </w:t>
      </w:r>
    </w:p>
    <w:p w14:paraId="3EA43DD3" w14:textId="7CFD74A6" w:rsidR="006E0DB5" w:rsidRDefault="009E544A" w:rsidP="00FD7227">
      <w:pPr>
        <w:pStyle w:val="Akapitzlist"/>
        <w:numPr>
          <w:ilvl w:val="0"/>
          <w:numId w:val="6"/>
        </w:numPr>
        <w:jc w:val="both"/>
      </w:pPr>
      <w:r>
        <w:t>w</w:t>
      </w:r>
      <w:r w:rsidR="00B946CA">
        <w:t xml:space="preserve"> Austrii, Niemcze</w:t>
      </w:r>
      <w:r w:rsidR="0087580A">
        <w:t>ch i we</w:t>
      </w:r>
      <w:r w:rsidR="00320E5C">
        <w:t xml:space="preserve"> Francji (chyba że istnieją lokalne przepisy zabraniające, jak np. we Francji)</w:t>
      </w:r>
      <w:r w:rsidR="00B946CA">
        <w:t xml:space="preserve"> hulajnogi mogą być zaparkowane na chodniku pod warunkiem, że nikomu nie przeszkadzają</w:t>
      </w:r>
      <w:r>
        <w:t xml:space="preserve">, </w:t>
      </w:r>
    </w:p>
    <w:p w14:paraId="371DEAF2" w14:textId="30C7E710" w:rsidR="009E544A" w:rsidRDefault="009E544A" w:rsidP="009E544A">
      <w:pPr>
        <w:pStyle w:val="Akapitzlist"/>
        <w:numPr>
          <w:ilvl w:val="0"/>
          <w:numId w:val="6"/>
        </w:numPr>
        <w:jc w:val="both"/>
      </w:pPr>
      <w:r>
        <w:t>w</w:t>
      </w:r>
      <w:r w:rsidR="00B946CA">
        <w:t xml:space="preserve"> Szwecji parkowanie na chodniku jest niedozwolone, chyba że </w:t>
      </w:r>
      <w:r w:rsidR="00D4252D">
        <w:t>znajduje</w:t>
      </w:r>
      <w:r w:rsidR="00B946CA">
        <w:t xml:space="preserve"> się tam stojak</w:t>
      </w:r>
      <w:r>
        <w:t xml:space="preserve"> rowerowy lub miejsce postojowe dla hulajnóg, </w:t>
      </w:r>
    </w:p>
    <w:p w14:paraId="0F738455" w14:textId="6F27D3E6" w:rsidR="00320E5C" w:rsidRPr="00AF331F" w:rsidRDefault="009E544A" w:rsidP="00FD7227">
      <w:pPr>
        <w:pStyle w:val="Akapitzlist"/>
        <w:numPr>
          <w:ilvl w:val="0"/>
          <w:numId w:val="6"/>
        </w:numPr>
        <w:jc w:val="both"/>
      </w:pPr>
      <w:r>
        <w:t>w</w:t>
      </w:r>
      <w:r w:rsidR="00320E5C">
        <w:t xml:space="preserve"> Chorwacji </w:t>
      </w:r>
      <w:r>
        <w:t>e-hulajnóg</w:t>
      </w:r>
      <w:r w:rsidR="00320E5C" w:rsidRPr="00320E5C">
        <w:t xml:space="preserve"> nie wolno pozostawiać bez nadzoru na obszarach ruchu pojazdów i pieszych, z wyjątkiem miejsc specjalnie oznaczonych</w:t>
      </w:r>
      <w:r w:rsidR="00320E5C">
        <w:t xml:space="preserve">. </w:t>
      </w:r>
    </w:p>
    <w:p w14:paraId="53EEB789" w14:textId="32168184" w:rsidR="00B946CA" w:rsidRDefault="00B946CA" w:rsidP="00B946CA"/>
    <w:p w14:paraId="2473628C" w14:textId="7998542C" w:rsidR="00B946CA" w:rsidRDefault="00B946CA" w:rsidP="00B946CA"/>
    <w:p w14:paraId="716C311F" w14:textId="2096FFAB" w:rsidR="00B946CA" w:rsidRPr="00B946CA" w:rsidRDefault="00B946CA" w:rsidP="00B946C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 w:rsidRPr="00B946CA">
        <w:rPr>
          <w:rFonts w:eastAsia="Times New Roman"/>
          <w:b/>
          <w:bCs/>
          <w:color w:val="2F5496" w:themeColor="accent5" w:themeShade="BF"/>
          <w:lang w:eastAsia="pl-PL" w:bidi="ar-SA"/>
        </w:rPr>
        <w:t>Czy istnieje ograniczenie prędkości</w:t>
      </w:r>
      <w:r w:rsidR="00D4252D"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 dla e-</w:t>
      </w:r>
      <w:r w:rsidR="006E691B">
        <w:rPr>
          <w:rFonts w:eastAsia="Times New Roman"/>
          <w:b/>
          <w:bCs/>
          <w:color w:val="2F5496" w:themeColor="accent5" w:themeShade="BF"/>
          <w:lang w:eastAsia="pl-PL" w:bidi="ar-SA"/>
        </w:rPr>
        <w:t>hulajnóg</w:t>
      </w:r>
      <w:r w:rsidR="006E0DB5">
        <w:rPr>
          <w:rFonts w:eastAsia="Times New Roman"/>
          <w:b/>
          <w:bCs/>
          <w:color w:val="2F5496" w:themeColor="accent5" w:themeShade="BF"/>
          <w:lang w:eastAsia="pl-PL" w:bidi="ar-SA"/>
        </w:rPr>
        <w:t>?</w:t>
      </w:r>
      <w:r w:rsidRPr="00B946CA"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 </w:t>
      </w:r>
    </w:p>
    <w:p w14:paraId="63E2087B" w14:textId="77777777" w:rsidR="00B946CA" w:rsidRPr="00B946CA" w:rsidRDefault="00B946CA" w:rsidP="00B946CA"/>
    <w:p w14:paraId="605D3A59" w14:textId="3D302F4C" w:rsidR="00B946CA" w:rsidRPr="00B946CA" w:rsidRDefault="00585F23" w:rsidP="00FD7227">
      <w:pPr>
        <w:pStyle w:val="Akapitzlist"/>
        <w:numPr>
          <w:ilvl w:val="0"/>
          <w:numId w:val="7"/>
        </w:numPr>
        <w:jc w:val="both"/>
      </w:pPr>
      <w:r w:rsidRPr="00585F23">
        <w:rPr>
          <w:b/>
        </w:rPr>
        <w:t xml:space="preserve">20 km/h </w:t>
      </w:r>
      <w:r w:rsidR="009E544A">
        <w:t xml:space="preserve">obowiązuje </w:t>
      </w:r>
      <w:r w:rsidR="000F0A43">
        <w:t>na</w:t>
      </w:r>
      <w:r w:rsidR="00762A29">
        <w:rPr>
          <w:b/>
        </w:rPr>
        <w:t xml:space="preserve"> </w:t>
      </w:r>
      <w:r w:rsidR="00762A29" w:rsidRPr="00762A29">
        <w:t>Cyprze</w:t>
      </w:r>
      <w:r w:rsidR="00762A29">
        <w:rPr>
          <w:b/>
        </w:rPr>
        <w:t>,</w:t>
      </w:r>
      <w:r w:rsidR="00D4252D">
        <w:t xml:space="preserve"> </w:t>
      </w:r>
      <w:r w:rsidR="00B946CA" w:rsidRPr="00B946CA">
        <w:t>Danii, Finlandi</w:t>
      </w:r>
      <w:r w:rsidR="00D4252D">
        <w:t>i</w:t>
      </w:r>
      <w:r w:rsidR="00B946CA" w:rsidRPr="00B946CA">
        <w:t xml:space="preserve"> (w Helsinkach w ciągu dnia</w:t>
      </w:r>
      <w:r w:rsidR="006D091E">
        <w:t xml:space="preserve">, </w:t>
      </w:r>
      <w:r w:rsidR="00E76950">
        <w:br/>
      </w:r>
      <w:r w:rsidR="006D091E">
        <w:t>a po północy 15km/h</w:t>
      </w:r>
      <w:r w:rsidR="00D4252D">
        <w:t>)</w:t>
      </w:r>
      <w:r w:rsidR="00B946CA" w:rsidRPr="00B946CA">
        <w:t xml:space="preserve">, w Niemczech, Włoszech, </w:t>
      </w:r>
      <w:r>
        <w:t>Szwecji</w:t>
      </w:r>
      <w:r w:rsidR="004E5FBB">
        <w:t xml:space="preserve"> i</w:t>
      </w:r>
      <w:r>
        <w:t xml:space="preserve"> </w:t>
      </w:r>
      <w:r w:rsidR="00A950E8">
        <w:t xml:space="preserve">na </w:t>
      </w:r>
      <w:r>
        <w:t xml:space="preserve">Malcie. </w:t>
      </w:r>
    </w:p>
    <w:p w14:paraId="53B2D922" w14:textId="1ACD2AB6" w:rsidR="00B946CA" w:rsidRPr="00D4252D" w:rsidRDefault="006E0DB5" w:rsidP="00FD7227">
      <w:pPr>
        <w:pStyle w:val="Akapitzlist"/>
        <w:numPr>
          <w:ilvl w:val="0"/>
          <w:numId w:val="7"/>
        </w:numPr>
        <w:jc w:val="both"/>
      </w:pPr>
      <w:r w:rsidRPr="00585F23">
        <w:rPr>
          <w:b/>
        </w:rPr>
        <w:t xml:space="preserve">Szybciej o 5 km/h pojedziemy </w:t>
      </w:r>
      <w:r w:rsidRPr="00585F23">
        <w:t>np. w</w:t>
      </w:r>
      <w:r w:rsidR="00B946CA" w:rsidRPr="00B946CA">
        <w:t xml:space="preserve"> Austri</w:t>
      </w:r>
      <w:r>
        <w:t>i</w:t>
      </w:r>
      <w:r w:rsidR="00B946CA" w:rsidRPr="00B946CA">
        <w:t>, Bułgari</w:t>
      </w:r>
      <w:r>
        <w:t>i</w:t>
      </w:r>
      <w:r w:rsidR="00B946CA" w:rsidRPr="00B946CA">
        <w:t xml:space="preserve">, </w:t>
      </w:r>
      <w:r w:rsidR="00320E5C">
        <w:t xml:space="preserve">Chorwacji, </w:t>
      </w:r>
      <w:r w:rsidR="00B946CA" w:rsidRPr="00B946CA">
        <w:t>Estoni</w:t>
      </w:r>
      <w:r>
        <w:t>i</w:t>
      </w:r>
      <w:r w:rsidR="00B946CA" w:rsidRPr="00B946CA">
        <w:t>, Finlandi</w:t>
      </w:r>
      <w:r>
        <w:t>i</w:t>
      </w:r>
      <w:r w:rsidR="00B946CA" w:rsidRPr="00B946CA">
        <w:t xml:space="preserve"> (jeżeli nie obowiązują szczegółowe przepisy dla konkretnego miasta),</w:t>
      </w:r>
      <w:r w:rsidR="00A15A3F">
        <w:t xml:space="preserve"> Francji,</w:t>
      </w:r>
      <w:r w:rsidR="00585F23">
        <w:t xml:space="preserve"> </w:t>
      </w:r>
      <w:r w:rsidR="00246946">
        <w:t xml:space="preserve">Grecji, </w:t>
      </w:r>
      <w:r w:rsidR="00B946CA" w:rsidRPr="00B946CA">
        <w:t>Litw</w:t>
      </w:r>
      <w:r>
        <w:t>ie</w:t>
      </w:r>
      <w:r w:rsidR="00B946CA" w:rsidRPr="00B946CA">
        <w:t xml:space="preserve">, </w:t>
      </w:r>
      <w:r w:rsidRPr="00B946CA">
        <w:t>Luksemburgu</w:t>
      </w:r>
      <w:r w:rsidR="00B946CA" w:rsidRPr="00B946CA">
        <w:t>, Niderland</w:t>
      </w:r>
      <w:r>
        <w:t>ach</w:t>
      </w:r>
      <w:r w:rsidR="00B946CA" w:rsidRPr="00B946CA">
        <w:t>, Portugali</w:t>
      </w:r>
      <w:r>
        <w:t>i</w:t>
      </w:r>
      <w:r w:rsidR="00B946CA" w:rsidRPr="00B946CA">
        <w:t>, Słowacj</w:t>
      </w:r>
      <w:r>
        <w:t>i</w:t>
      </w:r>
      <w:r w:rsidR="00E76950">
        <w:t xml:space="preserve"> </w:t>
      </w:r>
      <w:r w:rsidR="0087580A">
        <w:t xml:space="preserve">oraz </w:t>
      </w:r>
      <w:r w:rsidR="0087580A">
        <w:br/>
        <w:t xml:space="preserve">w </w:t>
      </w:r>
      <w:r w:rsidR="00585F23">
        <w:t xml:space="preserve"> </w:t>
      </w:r>
      <w:r w:rsidR="00B946CA" w:rsidRPr="00B946CA">
        <w:t>Hiszpani</w:t>
      </w:r>
      <w:r>
        <w:t>i</w:t>
      </w:r>
      <w:r w:rsidR="00585F23">
        <w:t>.</w:t>
      </w:r>
    </w:p>
    <w:p w14:paraId="03C6CAF4" w14:textId="10BC34FA" w:rsidR="00CA2204" w:rsidRDefault="00CA2204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53AA4945" w14:textId="41D0486A" w:rsidR="009E544A" w:rsidRDefault="00B946CA" w:rsidP="00B946C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 w:rsidRPr="00B946CA"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Co z wyposażeniem? (kierunkowskazy, światła, kask, itp.) </w:t>
      </w:r>
    </w:p>
    <w:p w14:paraId="6E76D0CA" w14:textId="77777777" w:rsidR="009E544A" w:rsidRPr="00B946CA" w:rsidRDefault="009E544A" w:rsidP="00B946C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113F02E0" w14:textId="71A6D105" w:rsidR="002A6AF4" w:rsidRDefault="00F10A7C" w:rsidP="00FD7227">
      <w:pPr>
        <w:jc w:val="both"/>
      </w:pPr>
      <w:r>
        <w:t>W większości krajów</w:t>
      </w:r>
      <w:r w:rsidR="009E544A">
        <w:t xml:space="preserve"> UE</w:t>
      </w:r>
      <w:r>
        <w:t xml:space="preserve"> </w:t>
      </w:r>
      <w:r w:rsidR="006E0DB5">
        <w:t>e-</w:t>
      </w:r>
      <w:r>
        <w:t>hulajnogi, którymi się poruszamy</w:t>
      </w:r>
      <w:r w:rsidR="0087580A">
        <w:t xml:space="preserve">, </w:t>
      </w:r>
      <w:r>
        <w:t>powinny być w</w:t>
      </w:r>
      <w:r w:rsidR="006E0DB5">
        <w:t xml:space="preserve">yposażone </w:t>
      </w:r>
      <w:r w:rsidR="0087580A">
        <w:br/>
      </w:r>
      <w:r w:rsidR="006E0DB5">
        <w:t>w dzwonki lub klaksony</w:t>
      </w:r>
      <w:r>
        <w:t>, hamulce oraz przednie i tyl</w:t>
      </w:r>
      <w:r w:rsidR="00F56CFE">
        <w:t>n</w:t>
      </w:r>
      <w:r>
        <w:t>e światła.</w:t>
      </w:r>
      <w:r w:rsidR="002A6AF4">
        <w:t xml:space="preserve"> </w:t>
      </w:r>
    </w:p>
    <w:p w14:paraId="645DA6CC" w14:textId="0FB50DA8" w:rsidR="00B946CA" w:rsidRDefault="009E544A" w:rsidP="00FD7227">
      <w:pPr>
        <w:pStyle w:val="Akapitzlist"/>
        <w:numPr>
          <w:ilvl w:val="0"/>
          <w:numId w:val="4"/>
        </w:numPr>
        <w:jc w:val="both"/>
      </w:pPr>
      <w:r>
        <w:lastRenderedPageBreak/>
        <w:t>w</w:t>
      </w:r>
      <w:r w:rsidR="002A6AF4">
        <w:t xml:space="preserve"> </w:t>
      </w:r>
      <w:r w:rsidR="006E0DB5">
        <w:t>Finlandii</w:t>
      </w:r>
      <w:r w:rsidR="002A6AF4">
        <w:t xml:space="preserve"> jest obowiązek </w:t>
      </w:r>
      <w:r w:rsidR="006E0DB5">
        <w:t>posiadania</w:t>
      </w:r>
      <w:r w:rsidR="002A6AF4">
        <w:t xml:space="preserve"> świateł przednich – tylne są wyłącznie zalecane</w:t>
      </w:r>
      <w:r>
        <w:t xml:space="preserve">, </w:t>
      </w:r>
    </w:p>
    <w:p w14:paraId="7DDDD49D" w14:textId="1CEB7355" w:rsidR="006E0DB5" w:rsidRDefault="009E544A" w:rsidP="00FD7227">
      <w:pPr>
        <w:pStyle w:val="Akapitzlist"/>
        <w:numPr>
          <w:ilvl w:val="0"/>
          <w:numId w:val="4"/>
        </w:numPr>
        <w:jc w:val="both"/>
      </w:pPr>
      <w:r>
        <w:t>w</w:t>
      </w:r>
      <w:r w:rsidR="002A6AF4">
        <w:t xml:space="preserve"> Danii światła muszą być włączone również w ciągu dn</w:t>
      </w:r>
      <w:r>
        <w:t xml:space="preserve">ia, </w:t>
      </w:r>
      <w:r w:rsidR="0087580A">
        <w:t xml:space="preserve"> </w:t>
      </w:r>
    </w:p>
    <w:p w14:paraId="5FE6217C" w14:textId="4BEC3D9E" w:rsidR="00401CB5" w:rsidRDefault="009E544A" w:rsidP="00FD7227">
      <w:pPr>
        <w:pStyle w:val="Akapitzlist"/>
        <w:numPr>
          <w:ilvl w:val="0"/>
          <w:numId w:val="4"/>
        </w:numPr>
        <w:jc w:val="both"/>
      </w:pPr>
      <w:r>
        <w:t>w</w:t>
      </w:r>
      <w:r w:rsidR="00401CB5">
        <w:t xml:space="preserve"> Bułgarii obowiązkowe</w:t>
      </w:r>
      <w:r w:rsidR="0087580A">
        <w:t xml:space="preserve"> są</w:t>
      </w:r>
      <w:r w:rsidR="00401CB5">
        <w:t xml:space="preserve"> elementy odblaskowe na odzieży podczas jazdy </w:t>
      </w:r>
      <w:r w:rsidR="00E76950">
        <w:br/>
      </w:r>
      <w:r>
        <w:t xml:space="preserve">po zmroku,  </w:t>
      </w:r>
      <w:r w:rsidR="0087580A">
        <w:t xml:space="preserve"> </w:t>
      </w:r>
    </w:p>
    <w:p w14:paraId="1C1AD0DD" w14:textId="6A42027F" w:rsidR="00A15A3F" w:rsidRDefault="009E544A" w:rsidP="00E77211">
      <w:pPr>
        <w:pStyle w:val="Akapitzlist"/>
        <w:numPr>
          <w:ilvl w:val="0"/>
          <w:numId w:val="4"/>
        </w:numPr>
        <w:jc w:val="both"/>
      </w:pPr>
      <w:r>
        <w:t>w</w:t>
      </w:r>
      <w:r w:rsidR="00A15A3F">
        <w:t xml:space="preserve"> Hiszpanii </w:t>
      </w:r>
      <w:r w:rsidR="0087580A">
        <w:t>należy nosić</w:t>
      </w:r>
      <w:r w:rsidR="00A15A3F">
        <w:t xml:space="preserve"> kamizelki odblaskowe</w:t>
      </w:r>
      <w:r w:rsidR="00320E5C">
        <w:t xml:space="preserve">, w Chorwacji </w:t>
      </w:r>
      <w:r w:rsidR="002740FA">
        <w:t xml:space="preserve">natomiast </w:t>
      </w:r>
      <w:r w:rsidR="0087580A">
        <w:t xml:space="preserve">kamizelkę trzeba mieć </w:t>
      </w:r>
      <w:r>
        <w:t xml:space="preserve">tylko </w:t>
      </w:r>
      <w:r w:rsidR="00320E5C">
        <w:t>w nocy</w:t>
      </w:r>
      <w:r w:rsidR="002740FA">
        <w:t>,</w:t>
      </w:r>
    </w:p>
    <w:p w14:paraId="3F5AE290" w14:textId="14A7C1A6" w:rsidR="00B946CA" w:rsidRPr="006E0DB5" w:rsidRDefault="009E544A" w:rsidP="009E544A">
      <w:pPr>
        <w:pStyle w:val="Akapitzlist"/>
        <w:numPr>
          <w:ilvl w:val="0"/>
          <w:numId w:val="4"/>
        </w:numPr>
        <w:jc w:val="both"/>
      </w:pPr>
      <w:r w:rsidRPr="009E544A">
        <w:rPr>
          <w:b/>
        </w:rPr>
        <w:t>k</w:t>
      </w:r>
      <w:r w:rsidR="00B946CA" w:rsidRPr="009E544A">
        <w:rPr>
          <w:b/>
        </w:rPr>
        <w:t>ask</w:t>
      </w:r>
      <w:r w:rsidR="006E0DB5" w:rsidRPr="009E544A">
        <w:rPr>
          <w:b/>
        </w:rPr>
        <w:t xml:space="preserve"> jest obowiązkowy</w:t>
      </w:r>
      <w:r w:rsidR="006E0DB5">
        <w:t xml:space="preserve"> </w:t>
      </w:r>
      <w:r w:rsidR="0029639E">
        <w:t>na przykład w</w:t>
      </w:r>
      <w:r w:rsidR="00B946CA" w:rsidRPr="00B946CA">
        <w:t xml:space="preserve"> Bułgarii </w:t>
      </w:r>
      <w:r w:rsidR="006E0DB5">
        <w:t>(</w:t>
      </w:r>
      <w:r w:rsidR="00B946CA" w:rsidRPr="00B946CA">
        <w:t xml:space="preserve">poniżej 18 roku życia), </w:t>
      </w:r>
      <w:r w:rsidR="000F0A43">
        <w:t>na</w:t>
      </w:r>
      <w:r w:rsidR="0029639E">
        <w:t xml:space="preserve"> </w:t>
      </w:r>
      <w:r w:rsidR="00B26743">
        <w:t xml:space="preserve">Cyprze, </w:t>
      </w:r>
      <w:r>
        <w:br/>
      </w:r>
      <w:r w:rsidR="0029639E">
        <w:t xml:space="preserve">w </w:t>
      </w:r>
      <w:r w:rsidR="00320E5C">
        <w:t>Chorwacj</w:t>
      </w:r>
      <w:r>
        <w:t>i</w:t>
      </w:r>
      <w:r w:rsidR="0029639E">
        <w:t xml:space="preserve">, </w:t>
      </w:r>
      <w:r w:rsidR="0029639E" w:rsidRPr="009E544A">
        <w:rPr>
          <w:b/>
        </w:rPr>
        <w:t xml:space="preserve">w </w:t>
      </w:r>
      <w:r w:rsidR="00B946CA" w:rsidRPr="009E544A">
        <w:rPr>
          <w:b/>
        </w:rPr>
        <w:t>Dani</w:t>
      </w:r>
      <w:r w:rsidR="006E0DB5" w:rsidRPr="009E544A">
        <w:rPr>
          <w:b/>
        </w:rPr>
        <w:t>i</w:t>
      </w:r>
      <w:r w:rsidR="00B946CA" w:rsidRPr="009E544A">
        <w:rPr>
          <w:b/>
        </w:rPr>
        <w:t xml:space="preserve"> </w:t>
      </w:r>
      <w:r w:rsidR="0029639E" w:rsidRPr="009E544A">
        <w:rPr>
          <w:b/>
        </w:rPr>
        <w:t>jazda bez</w:t>
      </w:r>
      <w:r w:rsidR="00B946CA" w:rsidRPr="009E544A">
        <w:rPr>
          <w:b/>
        </w:rPr>
        <w:t xml:space="preserve"> kasku </w:t>
      </w:r>
      <w:r w:rsidR="0029639E" w:rsidRPr="009E544A">
        <w:rPr>
          <w:b/>
        </w:rPr>
        <w:t xml:space="preserve">może zakończyć się </w:t>
      </w:r>
      <w:r w:rsidR="006E0DB5" w:rsidRPr="009E544A">
        <w:rPr>
          <w:b/>
        </w:rPr>
        <w:t>mandat</w:t>
      </w:r>
      <w:r w:rsidR="0029639E" w:rsidRPr="009E544A">
        <w:rPr>
          <w:b/>
        </w:rPr>
        <w:t xml:space="preserve">em </w:t>
      </w:r>
      <w:r w:rsidR="00E77211" w:rsidRPr="009E544A">
        <w:rPr>
          <w:b/>
        </w:rPr>
        <w:br/>
      </w:r>
      <w:r w:rsidR="0029639E" w:rsidRPr="009E544A">
        <w:rPr>
          <w:b/>
        </w:rPr>
        <w:t>w wysokości</w:t>
      </w:r>
      <w:r w:rsidR="00B946CA" w:rsidRPr="009E544A">
        <w:rPr>
          <w:b/>
        </w:rPr>
        <w:t xml:space="preserve"> ok</w:t>
      </w:r>
      <w:r w:rsidR="0029639E" w:rsidRPr="009E544A">
        <w:rPr>
          <w:b/>
        </w:rPr>
        <w:t>.</w:t>
      </w:r>
      <w:r w:rsidR="00B946CA" w:rsidRPr="009E544A">
        <w:rPr>
          <w:b/>
        </w:rPr>
        <w:t>1000 zł</w:t>
      </w:r>
      <w:r>
        <w:t>. W</w:t>
      </w:r>
      <w:r w:rsidR="0029639E">
        <w:t xml:space="preserve">e </w:t>
      </w:r>
      <w:r w:rsidR="006E0DB5">
        <w:t xml:space="preserve">Włoszech </w:t>
      </w:r>
      <w:r>
        <w:t xml:space="preserve">kask podczas jazdy e-hulajnogą muszą nosić </w:t>
      </w:r>
      <w:r w:rsidR="00684049">
        <w:t>osoby</w:t>
      </w:r>
      <w:r>
        <w:t xml:space="preserve"> </w:t>
      </w:r>
      <w:r w:rsidR="006E0DB5">
        <w:t>od 14 do 18 roku życia</w:t>
      </w:r>
      <w:r>
        <w:t>.</w:t>
      </w:r>
      <w:r w:rsidR="00684049">
        <w:t xml:space="preserve"> Należy mieć kask</w:t>
      </w:r>
      <w:r w:rsidR="00585F23">
        <w:t xml:space="preserve"> </w:t>
      </w:r>
      <w:r w:rsidR="0029639E">
        <w:t xml:space="preserve">w </w:t>
      </w:r>
      <w:r w:rsidR="00585F23">
        <w:t>Litwie</w:t>
      </w:r>
      <w:r w:rsidR="00684049">
        <w:t xml:space="preserve"> i</w:t>
      </w:r>
      <w:r w:rsidR="0029639E">
        <w:t xml:space="preserve"> w</w:t>
      </w:r>
      <w:r w:rsidR="00585F23">
        <w:t xml:space="preserve"> Hiszpanii </w:t>
      </w:r>
      <w:r w:rsidR="00A950E8">
        <w:br/>
      </w:r>
      <w:r w:rsidR="00B946CA" w:rsidRPr="00B946CA">
        <w:t>(</w:t>
      </w:r>
      <w:r w:rsidR="00585F23">
        <w:t>np.</w:t>
      </w:r>
      <w:r w:rsidR="0029639E">
        <w:t xml:space="preserve"> w</w:t>
      </w:r>
      <w:r w:rsidR="00585F23">
        <w:t xml:space="preserve"> Madrycie),</w:t>
      </w:r>
      <w:r w:rsidR="0029639E">
        <w:t xml:space="preserve"> w</w:t>
      </w:r>
      <w:r w:rsidR="00585F23">
        <w:t xml:space="preserve"> Szwecji </w:t>
      </w:r>
      <w:r w:rsidR="00A950E8">
        <w:t xml:space="preserve">obowiązkowy jest dla </w:t>
      </w:r>
      <w:r>
        <w:t xml:space="preserve">dzieci </w:t>
      </w:r>
      <w:r w:rsidR="00585F23">
        <w:t>poniżej 15 roku życia</w:t>
      </w:r>
      <w:r w:rsidR="00684049">
        <w:t xml:space="preserve"> </w:t>
      </w:r>
      <w:r w:rsidR="00A950E8">
        <w:br/>
      </w:r>
      <w:r w:rsidR="00684049">
        <w:t xml:space="preserve">i </w:t>
      </w:r>
      <w:r w:rsidR="0029639E">
        <w:t xml:space="preserve">w </w:t>
      </w:r>
      <w:r w:rsidR="00585F23">
        <w:t>Estonii</w:t>
      </w:r>
      <w:r w:rsidR="00B946CA" w:rsidRPr="00B946CA">
        <w:t xml:space="preserve"> </w:t>
      </w:r>
      <w:r>
        <w:t>dla</w:t>
      </w:r>
      <w:r w:rsidR="00684049">
        <w:t xml:space="preserve"> osób</w:t>
      </w:r>
      <w:r>
        <w:t xml:space="preserve"> </w:t>
      </w:r>
      <w:r w:rsidR="00B946CA" w:rsidRPr="00B946CA">
        <w:t>poniżej 16 roku życia.</w:t>
      </w:r>
      <w:r w:rsidR="00B946CA" w:rsidRPr="009E544A">
        <w:rPr>
          <w:b/>
          <w:highlight w:val="lightGray"/>
        </w:rPr>
        <w:t xml:space="preserve"> </w:t>
      </w:r>
    </w:p>
    <w:p w14:paraId="0A45F903" w14:textId="77777777" w:rsidR="00B946CA" w:rsidRDefault="00B946CA" w:rsidP="00B946CA">
      <w:pPr>
        <w:rPr>
          <w:b/>
        </w:rPr>
      </w:pPr>
    </w:p>
    <w:p w14:paraId="06753CAB" w14:textId="6BA88546" w:rsidR="00B946CA" w:rsidRDefault="00B946CA" w:rsidP="00B946C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 w:rsidRPr="00B946CA">
        <w:rPr>
          <w:rFonts w:eastAsia="Times New Roman"/>
          <w:b/>
          <w:bCs/>
          <w:color w:val="2F5496" w:themeColor="accent5" w:themeShade="BF"/>
          <w:lang w:eastAsia="pl-PL" w:bidi="ar-SA"/>
        </w:rPr>
        <w:t>Czy hulajnogi muszą być ubezpieczone?</w:t>
      </w:r>
    </w:p>
    <w:p w14:paraId="3B0DCD22" w14:textId="77777777" w:rsidR="00684049" w:rsidRDefault="00684049" w:rsidP="00B946C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0E804B82" w14:textId="19AEB75E" w:rsidR="006E691B" w:rsidRDefault="00F56CFE" w:rsidP="00B946CA">
      <w:r>
        <w:rPr>
          <w:b/>
        </w:rPr>
        <w:t>U</w:t>
      </w:r>
      <w:r w:rsidR="00B946CA" w:rsidRPr="006E691B">
        <w:rPr>
          <w:b/>
        </w:rPr>
        <w:t>bezpieczenie</w:t>
      </w:r>
      <w:r>
        <w:rPr>
          <w:b/>
        </w:rPr>
        <w:t xml:space="preserve"> jest wymagane</w:t>
      </w:r>
      <w:r w:rsidR="00401CB5">
        <w:rPr>
          <w:b/>
        </w:rPr>
        <w:t xml:space="preserve"> </w:t>
      </w:r>
      <w:r w:rsidR="00684049">
        <w:rPr>
          <w:b/>
        </w:rPr>
        <w:t>na przykład</w:t>
      </w:r>
      <w:r w:rsidR="00B946CA" w:rsidRPr="006E691B">
        <w:rPr>
          <w:b/>
        </w:rPr>
        <w:t>:</w:t>
      </w:r>
      <w:r w:rsidR="00B946CA" w:rsidRPr="000B041C">
        <w:t xml:space="preserve"> </w:t>
      </w:r>
    </w:p>
    <w:p w14:paraId="5EBD51CF" w14:textId="77777777" w:rsidR="00684049" w:rsidRDefault="00684049" w:rsidP="00B946CA"/>
    <w:p w14:paraId="5D928300" w14:textId="77777777" w:rsidR="00A950E8" w:rsidRDefault="00A950E8" w:rsidP="00A950E8">
      <w:pPr>
        <w:pStyle w:val="Akapitzlist"/>
        <w:numPr>
          <w:ilvl w:val="0"/>
          <w:numId w:val="10"/>
        </w:numPr>
        <w:jc w:val="both"/>
      </w:pPr>
      <w:r>
        <w:t xml:space="preserve">na Malcie, </w:t>
      </w:r>
    </w:p>
    <w:p w14:paraId="0020F6F3" w14:textId="7B796816" w:rsidR="00A950E8" w:rsidRPr="000B041C" w:rsidRDefault="00A950E8" w:rsidP="00A950E8">
      <w:pPr>
        <w:pStyle w:val="Akapitzlist"/>
        <w:numPr>
          <w:ilvl w:val="0"/>
          <w:numId w:val="10"/>
        </w:numPr>
        <w:jc w:val="both"/>
      </w:pPr>
      <w:r>
        <w:t xml:space="preserve">we Francji, </w:t>
      </w:r>
    </w:p>
    <w:p w14:paraId="472F4420" w14:textId="32CC7A3C" w:rsidR="006E691B" w:rsidRDefault="00684049" w:rsidP="00E77211">
      <w:pPr>
        <w:pStyle w:val="Akapitzlist"/>
        <w:numPr>
          <w:ilvl w:val="0"/>
          <w:numId w:val="10"/>
        </w:numPr>
        <w:jc w:val="both"/>
      </w:pPr>
      <w:r>
        <w:t xml:space="preserve">w </w:t>
      </w:r>
      <w:r w:rsidR="00B946CA" w:rsidRPr="000B041C">
        <w:t>Austri</w:t>
      </w:r>
      <w:r w:rsidR="00401CB5">
        <w:t>i</w:t>
      </w:r>
      <w:r w:rsidR="00B946CA" w:rsidRPr="000B041C">
        <w:t xml:space="preserve"> </w:t>
      </w:r>
      <w:r w:rsidR="009D7BB9">
        <w:t xml:space="preserve">- </w:t>
      </w:r>
      <w:r w:rsidR="0029639E">
        <w:t>u</w:t>
      </w:r>
      <w:r w:rsidR="00B946CA">
        <w:t>bezpieczenie jest obowiązkowe dla hulajnóg o mocy 600W i prędkości k</w:t>
      </w:r>
      <w:r w:rsidR="009D7BB9">
        <w:t>onstrukcyjnej powyżej 25km/h</w:t>
      </w:r>
      <w:r w:rsidR="00A950E8">
        <w:t xml:space="preserve">, </w:t>
      </w:r>
    </w:p>
    <w:p w14:paraId="17163C38" w14:textId="0EE6E087" w:rsidR="006E691B" w:rsidRDefault="00684049" w:rsidP="00E77211">
      <w:pPr>
        <w:pStyle w:val="Akapitzlist"/>
        <w:numPr>
          <w:ilvl w:val="0"/>
          <w:numId w:val="10"/>
        </w:numPr>
        <w:jc w:val="both"/>
      </w:pPr>
      <w:r>
        <w:t>w</w:t>
      </w:r>
      <w:r w:rsidR="00A950E8">
        <w:t xml:space="preserve"> </w:t>
      </w:r>
      <w:r w:rsidR="00B946CA">
        <w:t>Dani</w:t>
      </w:r>
      <w:r w:rsidR="009D7BB9">
        <w:t>i</w:t>
      </w:r>
      <w:r w:rsidR="00AA5338">
        <w:t xml:space="preserve"> – wypożyczalnia musi mieć OC</w:t>
      </w:r>
      <w:r>
        <w:t>,</w:t>
      </w:r>
      <w:r w:rsidR="00AA5338">
        <w:t xml:space="preserve"> wypożyczając hulajnogę </w:t>
      </w:r>
      <w:r w:rsidR="0029639E">
        <w:t>koniecznie</w:t>
      </w:r>
      <w:r w:rsidR="00AA5338">
        <w:t xml:space="preserve"> </w:t>
      </w:r>
      <w:r w:rsidR="00E77211">
        <w:br/>
      </w:r>
      <w:r w:rsidR="00AA5338">
        <w:t>to sprawd</w:t>
      </w:r>
      <w:r w:rsidR="0029639E">
        <w:t xml:space="preserve">ź! </w:t>
      </w:r>
    </w:p>
    <w:p w14:paraId="65DD9479" w14:textId="262DCD75" w:rsidR="006E691B" w:rsidRDefault="00684049" w:rsidP="00E77211">
      <w:pPr>
        <w:pStyle w:val="Akapitzlist"/>
        <w:numPr>
          <w:ilvl w:val="0"/>
          <w:numId w:val="10"/>
        </w:numPr>
        <w:jc w:val="both"/>
      </w:pPr>
      <w:r>
        <w:t xml:space="preserve">w </w:t>
      </w:r>
      <w:r w:rsidR="00B946CA">
        <w:t>Finlandi</w:t>
      </w:r>
      <w:r w:rsidR="009D7BB9">
        <w:t xml:space="preserve">i - </w:t>
      </w:r>
      <w:r w:rsidR="0029639E">
        <w:t>h</w:t>
      </w:r>
      <w:r w:rsidR="00B946CA" w:rsidRPr="003A5D8F">
        <w:t>ulajnogi o mocy silnika powyżej 1000 W lub prędkości maksymalnej powyżej 25 km/h powinny być zarejestrowane i ubezpieczone</w:t>
      </w:r>
      <w:r w:rsidR="00B946CA">
        <w:t xml:space="preserve">, </w:t>
      </w:r>
    </w:p>
    <w:p w14:paraId="0C1F8475" w14:textId="04D3958A" w:rsidR="006E691B" w:rsidRDefault="00684049" w:rsidP="00E77211">
      <w:pPr>
        <w:pStyle w:val="Akapitzlist"/>
        <w:numPr>
          <w:ilvl w:val="0"/>
          <w:numId w:val="10"/>
        </w:numPr>
        <w:jc w:val="both"/>
      </w:pPr>
      <w:r>
        <w:t xml:space="preserve">w </w:t>
      </w:r>
      <w:r w:rsidR="009D7BB9">
        <w:t>Niemczech</w:t>
      </w:r>
      <w:r w:rsidR="006E691B">
        <w:t xml:space="preserve"> -</w:t>
      </w:r>
      <w:r w:rsidR="00B946CA">
        <w:t xml:space="preserve"> </w:t>
      </w:r>
      <w:r w:rsidR="006E691B">
        <w:t>d</w:t>
      </w:r>
      <w:r w:rsidR="00B946CA">
        <w:t>o e-hulajnogi musi być dołączona naklejka ubezpieczeniowa (ważna przez 1</w:t>
      </w:r>
      <w:r w:rsidR="006E691B">
        <w:t xml:space="preserve">2 miesięcy), </w:t>
      </w:r>
    </w:p>
    <w:p w14:paraId="6977F252" w14:textId="613042A4" w:rsidR="006E691B" w:rsidRDefault="00684049" w:rsidP="00E77211">
      <w:pPr>
        <w:pStyle w:val="Akapitzlist"/>
        <w:numPr>
          <w:ilvl w:val="0"/>
          <w:numId w:val="10"/>
        </w:numPr>
        <w:jc w:val="both"/>
      </w:pPr>
      <w:r>
        <w:t xml:space="preserve">w </w:t>
      </w:r>
      <w:r w:rsidR="006E691B">
        <w:t>Niderland</w:t>
      </w:r>
      <w:r w:rsidR="009D7BB9">
        <w:t>ach -</w:t>
      </w:r>
      <w:r w:rsidR="006E691B">
        <w:t xml:space="preserve"> hulajnoga musi posiadać </w:t>
      </w:r>
      <w:r w:rsidR="00B946CA">
        <w:t xml:space="preserve">ubezpieczenie OC i numer VIN </w:t>
      </w:r>
      <w:r w:rsidR="0029639E">
        <w:t>oraz</w:t>
      </w:r>
      <w:r w:rsidR="009D7BB9">
        <w:t xml:space="preserve"> naklejkę</w:t>
      </w:r>
      <w:r>
        <w:t xml:space="preserve">, </w:t>
      </w:r>
    </w:p>
    <w:p w14:paraId="2D1C1229" w14:textId="0B9BAFB3" w:rsidR="00B946CA" w:rsidRDefault="00684049" w:rsidP="00A950E8">
      <w:pPr>
        <w:pStyle w:val="Akapitzlist"/>
        <w:numPr>
          <w:ilvl w:val="0"/>
          <w:numId w:val="10"/>
        </w:numPr>
        <w:jc w:val="both"/>
      </w:pPr>
      <w:r>
        <w:t xml:space="preserve">w </w:t>
      </w:r>
      <w:r w:rsidR="00B946CA">
        <w:t>Hiszpani</w:t>
      </w:r>
      <w:r w:rsidR="009D7BB9">
        <w:t>i</w:t>
      </w:r>
      <w:r w:rsidR="00B946CA">
        <w:t xml:space="preserve"> – wypożyczalnie</w:t>
      </w:r>
      <w:r w:rsidR="006E691B">
        <w:t xml:space="preserve"> muszą mieć wykupione</w:t>
      </w:r>
      <w:r w:rsidR="00F56CFE">
        <w:t xml:space="preserve"> O</w:t>
      </w:r>
      <w:r>
        <w:t>C</w:t>
      </w:r>
      <w:r w:rsidR="00A950E8">
        <w:t xml:space="preserve">. </w:t>
      </w:r>
    </w:p>
    <w:p w14:paraId="6EB01621" w14:textId="77777777" w:rsidR="00A950E8" w:rsidRPr="00A950E8" w:rsidRDefault="00A950E8" w:rsidP="00A950E8">
      <w:pPr>
        <w:pStyle w:val="Akapitzlist"/>
        <w:jc w:val="both"/>
      </w:pPr>
    </w:p>
    <w:p w14:paraId="0F8BE766" w14:textId="2B13C8B0" w:rsidR="006E691B" w:rsidRDefault="00607BCD" w:rsidP="00B946C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Inne ciekawostki: </w:t>
      </w:r>
    </w:p>
    <w:p w14:paraId="73703A11" w14:textId="77777777" w:rsidR="006E691B" w:rsidRPr="00B946CA" w:rsidRDefault="006E691B" w:rsidP="00B946C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5BC24BDA" w14:textId="5D376D4D" w:rsidR="00AB08A3" w:rsidRPr="00623576" w:rsidRDefault="009D7BB9" w:rsidP="00E77211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jc w:val="both"/>
      </w:pPr>
      <w:r>
        <w:t>W wielu krajach UE</w:t>
      </w:r>
      <w:r w:rsidR="00AB08A3" w:rsidRPr="00623576">
        <w:t xml:space="preserve"> zabronione jest przewożenie innych osób</w:t>
      </w:r>
      <w:r w:rsidR="00AB08A3">
        <w:t xml:space="preserve"> na hulajnodze – </w:t>
      </w:r>
      <w:r w:rsidR="004E5FBB">
        <w:br/>
      </w:r>
      <w:r w:rsidR="00AB08A3">
        <w:t>za jazdę we dwójkę grożą wysokie mandaty!</w:t>
      </w:r>
    </w:p>
    <w:p w14:paraId="47E4C2AF" w14:textId="0B405377" w:rsidR="00AB08A3" w:rsidRDefault="00AB08A3" w:rsidP="00E77211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jc w:val="both"/>
      </w:pPr>
      <w:r w:rsidRPr="00623576">
        <w:t xml:space="preserve">W Danii </w:t>
      </w:r>
      <w:r w:rsidR="004E5FBB">
        <w:t>p</w:t>
      </w:r>
      <w:r w:rsidRPr="00623576">
        <w:t xml:space="preserve">olicja może skonfiskować niezarejestrowane </w:t>
      </w:r>
      <w:r>
        <w:t xml:space="preserve">i nieubezpieczone </w:t>
      </w:r>
      <w:r w:rsidRPr="00623576">
        <w:t>hulajnogi</w:t>
      </w:r>
      <w:r w:rsidR="004E5FBB">
        <w:t xml:space="preserve">. </w:t>
      </w:r>
    </w:p>
    <w:p w14:paraId="2E0DA145" w14:textId="6A23BA43" w:rsidR="00AB08A3" w:rsidRDefault="00AB08A3" w:rsidP="00E77211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jc w:val="both"/>
      </w:pPr>
      <w:r>
        <w:t xml:space="preserve">W Finlandii </w:t>
      </w:r>
      <w:r w:rsidR="004E5FBB">
        <w:t>h</w:t>
      </w:r>
      <w:r w:rsidRPr="00E80587">
        <w:t>ulajnogi elektryczne są całkowicie wyłączone z</w:t>
      </w:r>
      <w:r w:rsidR="00E76950">
        <w:t xml:space="preserve"> </w:t>
      </w:r>
      <w:r w:rsidRPr="00E80587">
        <w:t>użytku</w:t>
      </w:r>
      <w:r w:rsidR="004E5FBB">
        <w:br/>
      </w:r>
      <w:r w:rsidRPr="00E80587">
        <w:t>w weekendowe noce</w:t>
      </w:r>
      <w:r>
        <w:t xml:space="preserve"> (w piątki-soboty-niedziele między północą a 5 nad ranem)</w:t>
      </w:r>
      <w:r w:rsidR="00684049">
        <w:t xml:space="preserve">. </w:t>
      </w:r>
    </w:p>
    <w:p w14:paraId="4B05F7CF" w14:textId="4F7B9AE4" w:rsidR="004E5FBB" w:rsidRPr="004E5FBB" w:rsidRDefault="00AB08A3" w:rsidP="00E77211">
      <w:pPr>
        <w:pStyle w:val="Akapitzlist"/>
        <w:widowControl/>
        <w:numPr>
          <w:ilvl w:val="0"/>
          <w:numId w:val="3"/>
        </w:numPr>
        <w:autoSpaceDE/>
        <w:autoSpaceDN/>
        <w:spacing w:after="160" w:line="259" w:lineRule="auto"/>
        <w:jc w:val="both"/>
      </w:pPr>
      <w:r>
        <w:t>W Szwecji wielu sprzedawców e-hulajnóg wymaga, aby kupujący miał ukończone 18 lat</w:t>
      </w:r>
      <w:r w:rsidR="004E5FBB">
        <w:t xml:space="preserve">. </w:t>
      </w:r>
    </w:p>
    <w:p w14:paraId="11D39026" w14:textId="77777777" w:rsidR="00B116E5" w:rsidRDefault="00B116E5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4A8CAFB6" w14:textId="35DD79FC" w:rsidR="00B116E5" w:rsidRPr="00B116E5" w:rsidRDefault="00761795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Cs/>
          <w:color w:val="000000" w:themeColor="text1"/>
          <w:lang w:eastAsia="pl-PL" w:bidi="ar-SA"/>
        </w:rPr>
      </w:pPr>
      <w:r w:rsidRPr="00761795">
        <w:rPr>
          <w:rFonts w:eastAsia="Times New Roman"/>
          <w:b/>
          <w:bCs/>
          <w:color w:val="000000" w:themeColor="text1"/>
          <w:lang w:eastAsia="pl-PL" w:bidi="ar-SA"/>
        </w:rPr>
        <w:t>Ważne!</w:t>
      </w:r>
      <w:r>
        <w:rPr>
          <w:rFonts w:eastAsia="Times New Roman"/>
          <w:bCs/>
          <w:color w:val="000000" w:themeColor="text1"/>
          <w:lang w:eastAsia="pl-PL" w:bidi="ar-SA"/>
        </w:rPr>
        <w:t xml:space="preserve"> </w:t>
      </w:r>
      <w:r w:rsidR="00170F7C">
        <w:rPr>
          <w:rFonts w:eastAsia="Times New Roman"/>
          <w:bCs/>
          <w:color w:val="000000" w:themeColor="text1"/>
          <w:lang w:eastAsia="pl-PL" w:bidi="ar-SA"/>
        </w:rPr>
        <w:t>Zestawienie zostało</w:t>
      </w:r>
      <w:r w:rsidR="00B116E5">
        <w:rPr>
          <w:rFonts w:eastAsia="Times New Roman"/>
          <w:bCs/>
          <w:color w:val="000000" w:themeColor="text1"/>
          <w:lang w:eastAsia="pl-PL" w:bidi="ar-SA"/>
        </w:rPr>
        <w:t xml:space="preserve"> </w:t>
      </w:r>
      <w:r w:rsidR="00170F7C">
        <w:rPr>
          <w:rFonts w:eastAsia="Times New Roman"/>
          <w:bCs/>
          <w:color w:val="000000" w:themeColor="text1"/>
          <w:lang w:eastAsia="pl-PL" w:bidi="ar-SA"/>
        </w:rPr>
        <w:t>opracowane</w:t>
      </w:r>
      <w:r w:rsidR="00B116E5">
        <w:rPr>
          <w:rFonts w:eastAsia="Times New Roman"/>
          <w:bCs/>
          <w:color w:val="000000" w:themeColor="text1"/>
          <w:lang w:eastAsia="pl-PL" w:bidi="ar-SA"/>
        </w:rPr>
        <w:t xml:space="preserve"> na podstawie ankiety uzupełnionej przez centra ECC-Net w lutym 2023 r. Zachęcamy do sprawdzenia lokalnych przepisów przed skorzystaniem z e-hulajnogi. W wielu regionach i gminach mogą obowiązywać inne zasady niż te przewidziane w krajowych regulacjach. </w:t>
      </w:r>
      <w:r w:rsidR="00EC67DB">
        <w:rPr>
          <w:rFonts w:eastAsia="Times New Roman"/>
          <w:bCs/>
          <w:color w:val="000000" w:themeColor="text1"/>
          <w:lang w:eastAsia="pl-PL" w:bidi="ar-SA"/>
        </w:rPr>
        <w:t xml:space="preserve">Przepisy mogą ulec zmianie. </w:t>
      </w:r>
    </w:p>
    <w:p w14:paraId="62244867" w14:textId="77777777" w:rsidR="00B116E5" w:rsidRDefault="00B116E5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</w:p>
    <w:p w14:paraId="616278A6" w14:textId="123DA65F" w:rsidR="00DC022B" w:rsidRDefault="00235A76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b/>
          <w:bCs/>
          <w:color w:val="2F5496" w:themeColor="accent5" w:themeShade="BF"/>
          <w:lang w:eastAsia="pl-PL" w:bidi="ar-SA"/>
        </w:rPr>
      </w:pPr>
      <w:r>
        <w:rPr>
          <w:rFonts w:eastAsia="Times New Roman"/>
          <w:b/>
          <w:bCs/>
          <w:color w:val="2F5496" w:themeColor="accent5" w:themeShade="BF"/>
          <w:lang w:eastAsia="pl-PL" w:bidi="ar-SA"/>
        </w:rPr>
        <w:t xml:space="preserve">Kontakt – pomoc konsumentom </w:t>
      </w:r>
    </w:p>
    <w:p w14:paraId="441FD4D1" w14:textId="77777777" w:rsidR="00170F7C" w:rsidRDefault="00170F7C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bCs/>
          <w:color w:val="000000" w:themeColor="text1"/>
        </w:rPr>
      </w:pPr>
    </w:p>
    <w:p w14:paraId="2833D25D" w14:textId="7F7EF23C" w:rsidR="00DC022B" w:rsidRDefault="00DC022B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eastAsia="pl-PL" w:bidi="ar-SA"/>
        </w:rPr>
      </w:pPr>
      <w:r w:rsidRPr="00786A25">
        <w:rPr>
          <w:bCs/>
          <w:color w:val="000000" w:themeColor="text1"/>
        </w:rPr>
        <w:t xml:space="preserve">Nie udało Ci się rozwiązać sporu za pomocą reklamacji? </w:t>
      </w:r>
      <w:r w:rsidRPr="003018DE">
        <w:rPr>
          <w:rFonts w:eastAsia="Times New Roman"/>
          <w:color w:val="000000" w:themeColor="text1"/>
          <w:lang w:eastAsia="pl-PL" w:bidi="ar-SA"/>
        </w:rPr>
        <w:t xml:space="preserve">W sytuacji sporu z firmą z innego kraju EU, Norwegii, Islandii lub Wielkiej Brytanii – zgłoś się po poradę do </w:t>
      </w:r>
      <w:r w:rsidRPr="003C5082">
        <w:rPr>
          <w:rFonts w:eastAsia="Times New Roman"/>
          <w:b/>
          <w:color w:val="4472C4" w:themeColor="accent5"/>
          <w:lang w:eastAsia="pl-PL" w:bidi="ar-SA"/>
        </w:rPr>
        <w:t>Europejskiego Centrum Konsumenckiego</w:t>
      </w:r>
      <w:r w:rsidRPr="003018DE">
        <w:rPr>
          <w:rFonts w:eastAsia="Times New Roman"/>
          <w:color w:val="000000" w:themeColor="text1"/>
          <w:lang w:eastAsia="pl-PL" w:bidi="ar-SA"/>
        </w:rPr>
        <w:t xml:space="preserve">, które działa przy </w:t>
      </w:r>
      <w:r w:rsidRPr="003C5082">
        <w:rPr>
          <w:rFonts w:eastAsia="Times New Roman"/>
          <w:b/>
          <w:color w:val="000000" w:themeColor="text1"/>
          <w:lang w:eastAsia="pl-PL" w:bidi="ar-SA"/>
        </w:rPr>
        <w:t>UOKiK</w:t>
      </w:r>
      <w:r w:rsidRPr="003018DE">
        <w:rPr>
          <w:rFonts w:eastAsia="Times New Roman"/>
          <w:color w:val="000000" w:themeColor="text1"/>
          <w:lang w:eastAsia="pl-PL" w:bidi="ar-SA"/>
        </w:rPr>
        <w:t xml:space="preserve">. </w:t>
      </w:r>
    </w:p>
    <w:p w14:paraId="65A28BC8" w14:textId="77777777" w:rsidR="00B32A3A" w:rsidRPr="00095F37" w:rsidRDefault="00B32A3A" w:rsidP="00B32A3A">
      <w:pPr>
        <w:widowControl/>
        <w:shd w:val="clear" w:color="auto" w:fill="FFFFFF"/>
        <w:autoSpaceDE/>
        <w:autoSpaceDN/>
        <w:spacing w:line="276" w:lineRule="auto"/>
        <w:jc w:val="both"/>
        <w:rPr>
          <w:rFonts w:eastAsia="Times New Roman"/>
          <w:color w:val="000000" w:themeColor="text1"/>
          <w:lang w:eastAsia="pl-PL" w:bidi="ar-SA"/>
        </w:rPr>
      </w:pPr>
    </w:p>
    <w:p w14:paraId="6719F98C" w14:textId="77777777" w:rsidR="00DC022B" w:rsidRPr="003018DE" w:rsidRDefault="00DC022B" w:rsidP="00EB4A23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  <w:lang w:val="en-GB"/>
        </w:rPr>
      </w:pPr>
      <w:r w:rsidRPr="003018DE">
        <w:rPr>
          <w:color w:val="000000" w:themeColor="text1"/>
          <w:lang w:val="en-GB"/>
        </w:rPr>
        <w:lastRenderedPageBreak/>
        <w:t xml:space="preserve">Link: </w:t>
      </w:r>
      <w:hyperlink r:id="rId10" w:history="1">
        <w:r w:rsidRPr="003018DE">
          <w:rPr>
            <w:rStyle w:val="Hipercze"/>
            <w:color w:val="000000" w:themeColor="text1"/>
            <w:lang w:val="en-GB"/>
          </w:rPr>
          <w:t>https://konsument.gov.pl/skarga-do-eck/</w:t>
        </w:r>
      </w:hyperlink>
      <w:r w:rsidRPr="003018DE">
        <w:rPr>
          <w:color w:val="000000" w:themeColor="text1"/>
          <w:lang w:val="en-GB"/>
        </w:rPr>
        <w:t xml:space="preserve"> </w:t>
      </w:r>
    </w:p>
    <w:p w14:paraId="141DA865" w14:textId="77777777" w:rsidR="00155CB2" w:rsidRPr="00DC022B" w:rsidRDefault="00155CB2" w:rsidP="00B32A3A">
      <w:pPr>
        <w:spacing w:before="1" w:line="276" w:lineRule="auto"/>
        <w:jc w:val="both"/>
        <w:outlineLvl w:val="0"/>
        <w:rPr>
          <w:bCs/>
          <w:color w:val="000000" w:themeColor="text1"/>
          <w:lang w:val="en-GB"/>
        </w:rPr>
      </w:pPr>
    </w:p>
    <w:p w14:paraId="6D259768" w14:textId="6673238C" w:rsidR="00786A25" w:rsidRPr="00786A25" w:rsidRDefault="00155CB2" w:rsidP="00B32A3A">
      <w:pPr>
        <w:spacing w:before="1" w:line="276" w:lineRule="auto"/>
        <w:jc w:val="both"/>
        <w:outlineLvl w:val="0"/>
        <w:rPr>
          <w:bCs/>
          <w:color w:val="000000" w:themeColor="text1"/>
        </w:rPr>
      </w:pPr>
      <w:r>
        <w:rPr>
          <w:bCs/>
          <w:color w:val="000000" w:themeColor="text1"/>
        </w:rPr>
        <w:t>W sprawach krajowych pomoc</w:t>
      </w:r>
      <w:r w:rsidR="00786A25">
        <w:rPr>
          <w:bCs/>
          <w:color w:val="000000" w:themeColor="text1"/>
        </w:rPr>
        <w:t xml:space="preserve"> otrzymasz: </w:t>
      </w:r>
    </w:p>
    <w:p w14:paraId="0408012C" w14:textId="77777777" w:rsidR="00786A25" w:rsidRPr="00EB5787" w:rsidRDefault="00786A25" w:rsidP="00EB4A23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</w:rPr>
      </w:pPr>
      <w:r w:rsidRPr="00EB5787">
        <w:rPr>
          <w:color w:val="000000" w:themeColor="text1"/>
        </w:rPr>
        <w:t>Na infolinii konsumenckiej pod nr tel. 801 440 220 lub 22 266 76 76  oraz e-mailem: porady@dlakonsumentow.pl</w:t>
      </w:r>
    </w:p>
    <w:p w14:paraId="4221985A" w14:textId="6641F317" w:rsidR="00786A25" w:rsidRPr="00EB5787" w:rsidRDefault="00786A25" w:rsidP="00EB4A23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</w:rPr>
      </w:pPr>
      <w:r w:rsidRPr="00EB5787">
        <w:rPr>
          <w:color w:val="000000" w:themeColor="text1"/>
        </w:rPr>
        <w:t xml:space="preserve">U </w:t>
      </w:r>
      <w:r w:rsidRPr="00786A25">
        <w:rPr>
          <w:b/>
          <w:color w:val="4472C4" w:themeColor="accent5"/>
        </w:rPr>
        <w:t>Rzecznika Konsumentów</w:t>
      </w:r>
      <w:r w:rsidRPr="00786A25">
        <w:rPr>
          <w:color w:val="4472C4" w:themeColor="accent5"/>
        </w:rPr>
        <w:t xml:space="preserve"> </w:t>
      </w:r>
      <w:r w:rsidRPr="00EB5787">
        <w:rPr>
          <w:color w:val="000000" w:themeColor="text1"/>
        </w:rPr>
        <w:t xml:space="preserve">– </w:t>
      </w:r>
      <w:hyperlink r:id="rId11" w:history="1">
        <w:r w:rsidRPr="00EB5787">
          <w:rPr>
            <w:rStyle w:val="Hipercze"/>
            <w:color w:val="000000" w:themeColor="text1"/>
          </w:rPr>
          <w:t>w twoim mieście lub powiecie</w:t>
        </w:r>
      </w:hyperlink>
    </w:p>
    <w:p w14:paraId="46589DA8" w14:textId="6F30017C" w:rsidR="004E5FBB" w:rsidRPr="00A950E8" w:rsidRDefault="00786A25" w:rsidP="00A950E8">
      <w:pPr>
        <w:pStyle w:val="Akapitzlist"/>
        <w:numPr>
          <w:ilvl w:val="0"/>
          <w:numId w:val="1"/>
        </w:numPr>
        <w:spacing w:line="276" w:lineRule="auto"/>
        <w:jc w:val="both"/>
        <w:rPr>
          <w:color w:val="000000" w:themeColor="text1"/>
        </w:rPr>
      </w:pPr>
      <w:r w:rsidRPr="00EB5787">
        <w:rPr>
          <w:color w:val="000000" w:themeColor="text1"/>
        </w:rPr>
        <w:t xml:space="preserve">W placówce </w:t>
      </w:r>
      <w:r w:rsidRPr="00786A25">
        <w:rPr>
          <w:b/>
          <w:color w:val="4472C4" w:themeColor="accent5"/>
        </w:rPr>
        <w:t>Inspekcji Handlowej</w:t>
      </w:r>
      <w:r w:rsidRPr="00786A25">
        <w:rPr>
          <w:color w:val="4472C4" w:themeColor="accent5"/>
        </w:rPr>
        <w:t xml:space="preserve"> </w:t>
      </w:r>
      <w:r w:rsidRPr="00EB5787">
        <w:rPr>
          <w:color w:val="000000" w:themeColor="text1"/>
        </w:rPr>
        <w:t xml:space="preserve">– </w:t>
      </w:r>
      <w:hyperlink r:id="rId12" w:anchor="faq595" w:history="1">
        <w:r w:rsidRPr="00EB5787">
          <w:rPr>
            <w:rStyle w:val="Hipercze"/>
            <w:color w:val="000000" w:themeColor="text1"/>
          </w:rPr>
          <w:t>w twoim województwie</w:t>
        </w:r>
      </w:hyperlink>
    </w:p>
    <w:p w14:paraId="5741458A" w14:textId="77777777" w:rsidR="002912AB" w:rsidRDefault="002912AB" w:rsidP="00520FFE">
      <w:pPr>
        <w:widowControl/>
        <w:autoSpaceDE/>
        <w:autoSpaceDN/>
        <w:spacing w:after="160" w:line="259" w:lineRule="auto"/>
        <w:rPr>
          <w:b/>
          <w:color w:val="005597"/>
        </w:rPr>
      </w:pPr>
    </w:p>
    <w:p w14:paraId="542C0DBA" w14:textId="5C37799C" w:rsidR="00A95679" w:rsidRPr="00B83166" w:rsidRDefault="00520FFE" w:rsidP="00520FFE">
      <w:pPr>
        <w:widowControl/>
        <w:autoSpaceDE/>
        <w:autoSpaceDN/>
        <w:spacing w:after="160" w:line="259" w:lineRule="auto"/>
        <w:rPr>
          <w:b/>
          <w:color w:val="005597"/>
        </w:rPr>
      </w:pPr>
      <w:r w:rsidRPr="00B83166">
        <w:rPr>
          <w:b/>
          <w:color w:val="005597"/>
        </w:rPr>
        <w:t>D</w:t>
      </w:r>
      <w:r w:rsidR="00A95679" w:rsidRPr="00B83166">
        <w:rPr>
          <w:b/>
          <w:color w:val="005597"/>
        </w:rPr>
        <w:t>odatkowe informacje:</w:t>
      </w:r>
      <w:r w:rsidR="004E5FBB">
        <w:rPr>
          <w:b/>
          <w:color w:val="005597"/>
        </w:rPr>
        <w:t xml:space="preserve"> </w:t>
      </w:r>
    </w:p>
    <w:p w14:paraId="0080A537" w14:textId="77777777" w:rsidR="003A63AB" w:rsidRPr="00BF6B05" w:rsidRDefault="003A63AB" w:rsidP="00A95679">
      <w:pPr>
        <w:pStyle w:val="Nagwek1"/>
        <w:spacing w:before="1"/>
        <w:ind w:left="0"/>
        <w:rPr>
          <w:color w:val="005597"/>
          <w:sz w:val="22"/>
          <w:szCs w:val="22"/>
        </w:rPr>
      </w:pPr>
    </w:p>
    <w:p w14:paraId="39178764" w14:textId="1C79779A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</w:rPr>
      </w:pPr>
      <w:r w:rsidRPr="00621FC8">
        <w:rPr>
          <w:b w:val="0"/>
          <w:sz w:val="20"/>
        </w:rPr>
        <w:t>Eur</w:t>
      </w:r>
      <w:r>
        <w:rPr>
          <w:b w:val="0"/>
          <w:sz w:val="20"/>
        </w:rPr>
        <w:t xml:space="preserve">opejskie Centrum Konsumenckie </w:t>
      </w:r>
      <w:r>
        <w:rPr>
          <w:b w:val="0"/>
          <w:sz w:val="20"/>
        </w:rPr>
        <w:br/>
      </w:r>
      <w:r w:rsidRPr="00621FC8">
        <w:rPr>
          <w:b w:val="0"/>
          <w:sz w:val="20"/>
        </w:rPr>
        <w:t>Tel.: 22 55 60 473</w:t>
      </w:r>
      <w:r w:rsidRPr="00621FC8">
        <w:rPr>
          <w:b w:val="0"/>
          <w:sz w:val="20"/>
        </w:rPr>
        <w:br/>
        <w:t>E-mail:</w:t>
      </w:r>
      <w:r w:rsidRPr="00621FC8">
        <w:t xml:space="preserve"> </w:t>
      </w:r>
      <w:r>
        <w:rPr>
          <w:rStyle w:val="Hipercze"/>
          <w:b w:val="0"/>
          <w:sz w:val="20"/>
        </w:rPr>
        <w:t>joanna.izdebska</w:t>
      </w:r>
      <w:r w:rsidRPr="00621FC8">
        <w:rPr>
          <w:rStyle w:val="Hipercze"/>
          <w:b w:val="0"/>
          <w:sz w:val="20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</w:rPr>
        <w:br/>
      </w:r>
      <w:hyperlink r:id="rId13" w:history="1">
        <w:r w:rsidRPr="00621FC8">
          <w:rPr>
            <w:rStyle w:val="Hipercze"/>
            <w:b w:val="0"/>
            <w:sz w:val="20"/>
          </w:rPr>
          <w:t>Twitter: @ECCPoland</w:t>
        </w:r>
      </w:hyperlink>
      <w:r w:rsidRPr="00621FC8">
        <w:rPr>
          <w:rStyle w:val="Hipercze"/>
          <w:b w:val="0"/>
          <w:sz w:val="20"/>
        </w:rPr>
        <w:br/>
      </w:r>
      <w:hyperlink r:id="rId14" w:history="1">
        <w:r w:rsidRPr="00621FC8">
          <w:rPr>
            <w:rStyle w:val="Hipercze"/>
            <w:b w:val="0"/>
            <w:sz w:val="20"/>
          </w:rPr>
          <w:t>Facebook: @Europejskie</w:t>
        </w:r>
        <w:r w:rsidR="003C5082">
          <w:rPr>
            <w:rStyle w:val="Hipercze"/>
            <w:b w:val="0"/>
            <w:sz w:val="20"/>
          </w:rPr>
          <w:t>C</w:t>
        </w:r>
        <w:r w:rsidRPr="00621FC8">
          <w:rPr>
            <w:rStyle w:val="Hipercze"/>
            <w:b w:val="0"/>
            <w:sz w:val="20"/>
          </w:rPr>
          <w:t>entrum</w:t>
        </w:r>
        <w:r w:rsidR="003C5082">
          <w:rPr>
            <w:rStyle w:val="Hipercze"/>
            <w:b w:val="0"/>
            <w:sz w:val="20"/>
          </w:rPr>
          <w:t>K</w:t>
        </w:r>
        <w:r w:rsidRPr="00621FC8">
          <w:rPr>
            <w:rStyle w:val="Hipercze"/>
            <w:b w:val="0"/>
            <w:sz w:val="20"/>
          </w:rPr>
          <w:t>onsumenckie</w:t>
        </w:r>
      </w:hyperlink>
      <w:r w:rsidRPr="00621FC8">
        <w:rPr>
          <w:b w:val="0"/>
          <w:sz w:val="20"/>
        </w:rPr>
        <w:t xml:space="preserve"> </w:t>
      </w:r>
      <w:r w:rsidRPr="00621FC8">
        <w:rPr>
          <w:b w:val="0"/>
          <w:sz w:val="20"/>
        </w:rPr>
        <w:br/>
      </w:r>
      <w:hyperlink r:id="rId15" w:history="1">
        <w:r w:rsidRPr="00621FC8">
          <w:rPr>
            <w:rStyle w:val="Hipercze"/>
            <w:b w:val="0"/>
            <w:sz w:val="20"/>
          </w:rPr>
          <w:t>Aplikacja ECC-Net Travel</w:t>
        </w:r>
      </w:hyperlink>
      <w:r w:rsidRPr="00621FC8">
        <w:rPr>
          <w:b w:val="0"/>
          <w:sz w:val="20"/>
        </w:rPr>
        <w:br/>
      </w:r>
      <w:hyperlink r:id="rId16" w:history="1">
        <w:r w:rsidRPr="00621FC8">
          <w:rPr>
            <w:rStyle w:val="Hipercze"/>
            <w:b w:val="0"/>
            <w:sz w:val="20"/>
          </w:rPr>
          <w:t>konsument.gov.pl</w:t>
        </w:r>
      </w:hyperlink>
      <w:r w:rsidRPr="00621FC8">
        <w:rPr>
          <w:b w:val="0"/>
          <w:sz w:val="20"/>
        </w:rPr>
        <w:t xml:space="preserve"> </w:t>
      </w:r>
      <w:r w:rsidRPr="00621FC8">
        <w:rPr>
          <w:b w:val="0"/>
          <w:sz w:val="20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</w:rPr>
      </w:pPr>
    </w:p>
    <w:p w14:paraId="7F0FB7B3" w14:textId="77777777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</w:rPr>
      </w:pPr>
      <w:r w:rsidRPr="00621FC8">
        <w:rPr>
          <w:sz w:val="15"/>
          <w:szCs w:val="15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7" w:history="1">
        <w:r w:rsidRPr="00621FC8">
          <w:rPr>
            <w:rStyle w:val="Hipercze"/>
            <w:sz w:val="15"/>
            <w:szCs w:val="15"/>
          </w:rPr>
          <w:t>ECCNET-PL@ec.europa.eu</w:t>
        </w:r>
      </w:hyperlink>
      <w:r w:rsidRPr="00621FC8">
        <w:rPr>
          <w:sz w:val="15"/>
          <w:szCs w:val="15"/>
        </w:rPr>
        <w:t>) lub osobiście odwiedzając siedzibę centrum w Warszawie przy Pl. Powstańców Warszawy 1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</w:rPr>
      </w:pPr>
      <w:r w:rsidRPr="00621FC8">
        <w:rPr>
          <w:noProof/>
          <w:lang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</w:rPr>
      </w:pPr>
      <w:r w:rsidRPr="00621FC8">
        <w:rPr>
          <w:noProof/>
          <w:lang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</w:rPr>
        <w:t>Niniejsze działanie otrzymało dofinansowanie Unii Europejskiej.</w:t>
      </w:r>
    </w:p>
    <w:p w14:paraId="08DB5551" w14:textId="30D45242" w:rsidR="00A95679" w:rsidRPr="00A3230F" w:rsidRDefault="00A3230F" w:rsidP="00A3230F">
      <w:pPr>
        <w:spacing w:before="100"/>
        <w:ind w:right="-1"/>
        <w:jc w:val="both"/>
        <w:rPr>
          <w:color w:val="005597"/>
          <w:sz w:val="15"/>
        </w:rPr>
      </w:pPr>
      <w:r w:rsidRPr="00A3230F">
        <w:rPr>
          <w:color w:val="005597"/>
          <w:sz w:val="15"/>
        </w:rPr>
        <w:t>Przedstawione poglądy i opinie są wyłącznie poglądami autora (autorów) i nie muszą odzwierciedlać poglądów Unii Europejskiej lub Agencji Wykonawczej Europejskiej Rady ds. Innowacji i ds. Małych i Średnich Przedsiębiorstw (EISMEA). Unia Europejska, ani organ przyznający dotację nie ponoszą za nie odpowiedzialności.</w:t>
      </w:r>
    </w:p>
    <w:sectPr w:rsidR="00A95679" w:rsidRPr="00A3230F" w:rsidSect="00144AFD">
      <w:footerReference w:type="default" r:id="rId20"/>
      <w:pgSz w:w="11910" w:h="16840"/>
      <w:pgMar w:top="127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559416" w14:textId="77777777" w:rsidR="00803A9E" w:rsidRDefault="00803A9E">
      <w:r>
        <w:separator/>
      </w:r>
    </w:p>
  </w:endnote>
  <w:endnote w:type="continuationSeparator" w:id="0">
    <w:p w14:paraId="62D7D838" w14:textId="77777777" w:rsidR="00803A9E" w:rsidRDefault="00803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2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FC3E61" w14:textId="77777777" w:rsidR="00803A9E" w:rsidRDefault="00803A9E">
      <w:r>
        <w:separator/>
      </w:r>
    </w:p>
  </w:footnote>
  <w:footnote w:type="continuationSeparator" w:id="0">
    <w:p w14:paraId="3FF2D636" w14:textId="77777777" w:rsidR="00803A9E" w:rsidRDefault="00803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A0C3A"/>
    <w:multiLevelType w:val="hybridMultilevel"/>
    <w:tmpl w:val="74E860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62FB3"/>
    <w:multiLevelType w:val="hybridMultilevel"/>
    <w:tmpl w:val="390843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47634"/>
    <w:multiLevelType w:val="hybridMultilevel"/>
    <w:tmpl w:val="F6B40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D655F"/>
    <w:multiLevelType w:val="hybridMultilevel"/>
    <w:tmpl w:val="60F4D50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A922CAE"/>
    <w:multiLevelType w:val="hybridMultilevel"/>
    <w:tmpl w:val="889EBD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0C00E4"/>
    <w:multiLevelType w:val="hybridMultilevel"/>
    <w:tmpl w:val="AE66E9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3B3FC1"/>
    <w:multiLevelType w:val="hybridMultilevel"/>
    <w:tmpl w:val="09B6D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C08D7"/>
    <w:multiLevelType w:val="hybridMultilevel"/>
    <w:tmpl w:val="F5B6CC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4D385E"/>
    <w:multiLevelType w:val="hybridMultilevel"/>
    <w:tmpl w:val="11CACB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116A33"/>
    <w:multiLevelType w:val="hybridMultilevel"/>
    <w:tmpl w:val="A74C7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D65666"/>
    <w:multiLevelType w:val="hybridMultilevel"/>
    <w:tmpl w:val="917E25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DC4ED0"/>
    <w:multiLevelType w:val="hybridMultilevel"/>
    <w:tmpl w:val="A30686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11"/>
  </w:num>
  <w:num w:numId="11">
    <w:abstractNumId w:val="0"/>
  </w:num>
  <w:num w:numId="12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1A8"/>
    <w:rsid w:val="000032DF"/>
    <w:rsid w:val="00010429"/>
    <w:rsid w:val="00010768"/>
    <w:rsid w:val="000110CF"/>
    <w:rsid w:val="0001173A"/>
    <w:rsid w:val="00012789"/>
    <w:rsid w:val="00012AD4"/>
    <w:rsid w:val="00014485"/>
    <w:rsid w:val="000149DA"/>
    <w:rsid w:val="00015AFD"/>
    <w:rsid w:val="0001670E"/>
    <w:rsid w:val="0002306C"/>
    <w:rsid w:val="00026C7B"/>
    <w:rsid w:val="00026EAE"/>
    <w:rsid w:val="00026F38"/>
    <w:rsid w:val="00034C9D"/>
    <w:rsid w:val="000432B9"/>
    <w:rsid w:val="000459B8"/>
    <w:rsid w:val="00045BA4"/>
    <w:rsid w:val="00046B7C"/>
    <w:rsid w:val="00050C66"/>
    <w:rsid w:val="00054BA3"/>
    <w:rsid w:val="000558D4"/>
    <w:rsid w:val="00061642"/>
    <w:rsid w:val="00064996"/>
    <w:rsid w:val="00064D27"/>
    <w:rsid w:val="00065956"/>
    <w:rsid w:val="000666AB"/>
    <w:rsid w:val="00066C7F"/>
    <w:rsid w:val="00074E3B"/>
    <w:rsid w:val="00081BC5"/>
    <w:rsid w:val="00085E4E"/>
    <w:rsid w:val="00092577"/>
    <w:rsid w:val="000931B8"/>
    <w:rsid w:val="00093B40"/>
    <w:rsid w:val="00095F37"/>
    <w:rsid w:val="0009696F"/>
    <w:rsid w:val="000974C1"/>
    <w:rsid w:val="00097B69"/>
    <w:rsid w:val="00097BDA"/>
    <w:rsid w:val="000A47D8"/>
    <w:rsid w:val="000B0945"/>
    <w:rsid w:val="000B1C72"/>
    <w:rsid w:val="000B2FC1"/>
    <w:rsid w:val="000B7584"/>
    <w:rsid w:val="000C0F43"/>
    <w:rsid w:val="000C129D"/>
    <w:rsid w:val="000C1975"/>
    <w:rsid w:val="000C213D"/>
    <w:rsid w:val="000C267D"/>
    <w:rsid w:val="000C3027"/>
    <w:rsid w:val="000C7A39"/>
    <w:rsid w:val="000C7E82"/>
    <w:rsid w:val="000D07EF"/>
    <w:rsid w:val="000D0A98"/>
    <w:rsid w:val="000D1688"/>
    <w:rsid w:val="000E06A0"/>
    <w:rsid w:val="000E20E2"/>
    <w:rsid w:val="000E59B8"/>
    <w:rsid w:val="000F0A43"/>
    <w:rsid w:val="000F2F8F"/>
    <w:rsid w:val="000F6B29"/>
    <w:rsid w:val="000F754D"/>
    <w:rsid w:val="000F7DAE"/>
    <w:rsid w:val="001013BB"/>
    <w:rsid w:val="00103A47"/>
    <w:rsid w:val="001060FA"/>
    <w:rsid w:val="00111AAD"/>
    <w:rsid w:val="001159D6"/>
    <w:rsid w:val="001165C3"/>
    <w:rsid w:val="001172F3"/>
    <w:rsid w:val="00124ED2"/>
    <w:rsid w:val="00127BB8"/>
    <w:rsid w:val="00134C36"/>
    <w:rsid w:val="00135642"/>
    <w:rsid w:val="0014152F"/>
    <w:rsid w:val="001416CB"/>
    <w:rsid w:val="0014204D"/>
    <w:rsid w:val="00144AFD"/>
    <w:rsid w:val="00151A91"/>
    <w:rsid w:val="001553B2"/>
    <w:rsid w:val="00155CB2"/>
    <w:rsid w:val="00160949"/>
    <w:rsid w:val="00160CDD"/>
    <w:rsid w:val="00162E27"/>
    <w:rsid w:val="00165698"/>
    <w:rsid w:val="00170F7C"/>
    <w:rsid w:val="00171682"/>
    <w:rsid w:val="001740DF"/>
    <w:rsid w:val="001754BD"/>
    <w:rsid w:val="001760CC"/>
    <w:rsid w:val="001809C9"/>
    <w:rsid w:val="0018127D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B6F03"/>
    <w:rsid w:val="001C03BD"/>
    <w:rsid w:val="001C077F"/>
    <w:rsid w:val="001C095F"/>
    <w:rsid w:val="001D3CB5"/>
    <w:rsid w:val="001D46AB"/>
    <w:rsid w:val="001D6F2B"/>
    <w:rsid w:val="001E031B"/>
    <w:rsid w:val="001E2B70"/>
    <w:rsid w:val="001E3B5B"/>
    <w:rsid w:val="001F00D9"/>
    <w:rsid w:val="001F0F4C"/>
    <w:rsid w:val="001F267A"/>
    <w:rsid w:val="001F4A8C"/>
    <w:rsid w:val="001F6453"/>
    <w:rsid w:val="001F7FDB"/>
    <w:rsid w:val="00204D48"/>
    <w:rsid w:val="0020583E"/>
    <w:rsid w:val="002108C9"/>
    <w:rsid w:val="00210C2A"/>
    <w:rsid w:val="00211AD9"/>
    <w:rsid w:val="002126D3"/>
    <w:rsid w:val="00215155"/>
    <w:rsid w:val="002162B9"/>
    <w:rsid w:val="002166A7"/>
    <w:rsid w:val="00225395"/>
    <w:rsid w:val="002279B8"/>
    <w:rsid w:val="00230C83"/>
    <w:rsid w:val="00231590"/>
    <w:rsid w:val="00233D05"/>
    <w:rsid w:val="00235A76"/>
    <w:rsid w:val="002464B7"/>
    <w:rsid w:val="00246946"/>
    <w:rsid w:val="00247B9B"/>
    <w:rsid w:val="002508C2"/>
    <w:rsid w:val="00250BDC"/>
    <w:rsid w:val="00250F27"/>
    <w:rsid w:val="002515AF"/>
    <w:rsid w:val="00251C66"/>
    <w:rsid w:val="00251DC0"/>
    <w:rsid w:val="00256630"/>
    <w:rsid w:val="00257BAB"/>
    <w:rsid w:val="00264154"/>
    <w:rsid w:val="00264EB5"/>
    <w:rsid w:val="00265B42"/>
    <w:rsid w:val="00267ACB"/>
    <w:rsid w:val="0027188D"/>
    <w:rsid w:val="002740FA"/>
    <w:rsid w:val="00274CDA"/>
    <w:rsid w:val="00275B93"/>
    <w:rsid w:val="00276C81"/>
    <w:rsid w:val="0028074F"/>
    <w:rsid w:val="0028556E"/>
    <w:rsid w:val="002859FC"/>
    <w:rsid w:val="002912AB"/>
    <w:rsid w:val="0029639E"/>
    <w:rsid w:val="002A1302"/>
    <w:rsid w:val="002A4DEF"/>
    <w:rsid w:val="002A6974"/>
    <w:rsid w:val="002A6AF4"/>
    <w:rsid w:val="002B2274"/>
    <w:rsid w:val="002C4E99"/>
    <w:rsid w:val="002C5268"/>
    <w:rsid w:val="002D0FEA"/>
    <w:rsid w:val="002D1771"/>
    <w:rsid w:val="002D21C1"/>
    <w:rsid w:val="002D2CB6"/>
    <w:rsid w:val="002D515A"/>
    <w:rsid w:val="002E06D5"/>
    <w:rsid w:val="002E0778"/>
    <w:rsid w:val="002E0F31"/>
    <w:rsid w:val="002E3F94"/>
    <w:rsid w:val="002E74B1"/>
    <w:rsid w:val="002F3B0E"/>
    <w:rsid w:val="002F4E5E"/>
    <w:rsid w:val="002F64E2"/>
    <w:rsid w:val="002F6BD8"/>
    <w:rsid w:val="003012B4"/>
    <w:rsid w:val="003014D9"/>
    <w:rsid w:val="003018DE"/>
    <w:rsid w:val="00301B40"/>
    <w:rsid w:val="003035CA"/>
    <w:rsid w:val="003038E6"/>
    <w:rsid w:val="00311D1E"/>
    <w:rsid w:val="00312AFA"/>
    <w:rsid w:val="00314ADF"/>
    <w:rsid w:val="003165D1"/>
    <w:rsid w:val="00320E5C"/>
    <w:rsid w:val="00323BC5"/>
    <w:rsid w:val="00331C3B"/>
    <w:rsid w:val="00332665"/>
    <w:rsid w:val="00332E2F"/>
    <w:rsid w:val="00333740"/>
    <w:rsid w:val="00334BE8"/>
    <w:rsid w:val="00335AA2"/>
    <w:rsid w:val="00342B24"/>
    <w:rsid w:val="00344281"/>
    <w:rsid w:val="00350B9A"/>
    <w:rsid w:val="003529FD"/>
    <w:rsid w:val="00355A26"/>
    <w:rsid w:val="00356940"/>
    <w:rsid w:val="00357E3D"/>
    <w:rsid w:val="0036119D"/>
    <w:rsid w:val="00362216"/>
    <w:rsid w:val="00363F4B"/>
    <w:rsid w:val="00365E68"/>
    <w:rsid w:val="00365F57"/>
    <w:rsid w:val="00370601"/>
    <w:rsid w:val="00375C3C"/>
    <w:rsid w:val="00377099"/>
    <w:rsid w:val="00381E34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FBA"/>
    <w:rsid w:val="003B5D1C"/>
    <w:rsid w:val="003C04EF"/>
    <w:rsid w:val="003C1205"/>
    <w:rsid w:val="003C3825"/>
    <w:rsid w:val="003C3F06"/>
    <w:rsid w:val="003C5082"/>
    <w:rsid w:val="003D5D36"/>
    <w:rsid w:val="003D5E52"/>
    <w:rsid w:val="003E1BAC"/>
    <w:rsid w:val="003E243A"/>
    <w:rsid w:val="003E2BA6"/>
    <w:rsid w:val="003E350A"/>
    <w:rsid w:val="003E61BC"/>
    <w:rsid w:val="003E6976"/>
    <w:rsid w:val="003E7600"/>
    <w:rsid w:val="003F0214"/>
    <w:rsid w:val="003F1A73"/>
    <w:rsid w:val="003F3108"/>
    <w:rsid w:val="003F5A01"/>
    <w:rsid w:val="00401CB5"/>
    <w:rsid w:val="004030B5"/>
    <w:rsid w:val="00405806"/>
    <w:rsid w:val="0041040B"/>
    <w:rsid w:val="00410842"/>
    <w:rsid w:val="00411E26"/>
    <w:rsid w:val="004201FA"/>
    <w:rsid w:val="00420C92"/>
    <w:rsid w:val="004226DC"/>
    <w:rsid w:val="00423003"/>
    <w:rsid w:val="0042629B"/>
    <w:rsid w:val="004319A7"/>
    <w:rsid w:val="00431D0B"/>
    <w:rsid w:val="00431E8E"/>
    <w:rsid w:val="0044017A"/>
    <w:rsid w:val="0044021D"/>
    <w:rsid w:val="00440448"/>
    <w:rsid w:val="00441FD6"/>
    <w:rsid w:val="0044202B"/>
    <w:rsid w:val="00446729"/>
    <w:rsid w:val="00446FE7"/>
    <w:rsid w:val="00447990"/>
    <w:rsid w:val="00453D64"/>
    <w:rsid w:val="00454634"/>
    <w:rsid w:val="004554A3"/>
    <w:rsid w:val="004569B4"/>
    <w:rsid w:val="00463176"/>
    <w:rsid w:val="004639CA"/>
    <w:rsid w:val="004657CF"/>
    <w:rsid w:val="00465872"/>
    <w:rsid w:val="00465F75"/>
    <w:rsid w:val="00467DDD"/>
    <w:rsid w:val="00474CDC"/>
    <w:rsid w:val="0047654D"/>
    <w:rsid w:val="00476F46"/>
    <w:rsid w:val="00480D52"/>
    <w:rsid w:val="00481256"/>
    <w:rsid w:val="00481B86"/>
    <w:rsid w:val="0049093D"/>
    <w:rsid w:val="0049368E"/>
    <w:rsid w:val="00495E91"/>
    <w:rsid w:val="00497249"/>
    <w:rsid w:val="004B3268"/>
    <w:rsid w:val="004B4317"/>
    <w:rsid w:val="004C43FF"/>
    <w:rsid w:val="004C69BB"/>
    <w:rsid w:val="004D19B4"/>
    <w:rsid w:val="004D2B7C"/>
    <w:rsid w:val="004D2E22"/>
    <w:rsid w:val="004D4F94"/>
    <w:rsid w:val="004E5FBB"/>
    <w:rsid w:val="004F215A"/>
    <w:rsid w:val="004F2356"/>
    <w:rsid w:val="004F2583"/>
    <w:rsid w:val="004F303A"/>
    <w:rsid w:val="004F3771"/>
    <w:rsid w:val="004F6023"/>
    <w:rsid w:val="004F77C2"/>
    <w:rsid w:val="0050263B"/>
    <w:rsid w:val="0050498C"/>
    <w:rsid w:val="00506BC8"/>
    <w:rsid w:val="0051157C"/>
    <w:rsid w:val="00520185"/>
    <w:rsid w:val="00520A14"/>
    <w:rsid w:val="00520FFE"/>
    <w:rsid w:val="005227EB"/>
    <w:rsid w:val="0052321C"/>
    <w:rsid w:val="0052444A"/>
    <w:rsid w:val="00527C96"/>
    <w:rsid w:val="00531F22"/>
    <w:rsid w:val="00532797"/>
    <w:rsid w:val="005450D6"/>
    <w:rsid w:val="00551B38"/>
    <w:rsid w:val="005552FF"/>
    <w:rsid w:val="005555F6"/>
    <w:rsid w:val="00555DAB"/>
    <w:rsid w:val="00556631"/>
    <w:rsid w:val="00563E2A"/>
    <w:rsid w:val="00563EEA"/>
    <w:rsid w:val="00565406"/>
    <w:rsid w:val="00565A57"/>
    <w:rsid w:val="0056717E"/>
    <w:rsid w:val="00570835"/>
    <w:rsid w:val="00570A39"/>
    <w:rsid w:val="005718D2"/>
    <w:rsid w:val="00573BBB"/>
    <w:rsid w:val="00576AD4"/>
    <w:rsid w:val="00584ADA"/>
    <w:rsid w:val="00585E82"/>
    <w:rsid w:val="00585F23"/>
    <w:rsid w:val="00593000"/>
    <w:rsid w:val="00593CDA"/>
    <w:rsid w:val="00597B04"/>
    <w:rsid w:val="005A1C2F"/>
    <w:rsid w:val="005A22F1"/>
    <w:rsid w:val="005A27C5"/>
    <w:rsid w:val="005A2D75"/>
    <w:rsid w:val="005A3E17"/>
    <w:rsid w:val="005A5A4B"/>
    <w:rsid w:val="005B01B5"/>
    <w:rsid w:val="005B1081"/>
    <w:rsid w:val="005B27DB"/>
    <w:rsid w:val="005B449B"/>
    <w:rsid w:val="005B4B4E"/>
    <w:rsid w:val="005C211E"/>
    <w:rsid w:val="005C4076"/>
    <w:rsid w:val="005D09F7"/>
    <w:rsid w:val="005D2D80"/>
    <w:rsid w:val="005D2EBD"/>
    <w:rsid w:val="005D309F"/>
    <w:rsid w:val="005D5404"/>
    <w:rsid w:val="005D6401"/>
    <w:rsid w:val="005E1951"/>
    <w:rsid w:val="005E31ED"/>
    <w:rsid w:val="00602CCF"/>
    <w:rsid w:val="00602FDA"/>
    <w:rsid w:val="00606684"/>
    <w:rsid w:val="00607619"/>
    <w:rsid w:val="00607AB0"/>
    <w:rsid w:val="00607AFB"/>
    <w:rsid w:val="00607BCD"/>
    <w:rsid w:val="00615C77"/>
    <w:rsid w:val="006167AC"/>
    <w:rsid w:val="0062197D"/>
    <w:rsid w:val="0062590C"/>
    <w:rsid w:val="00625E13"/>
    <w:rsid w:val="00626214"/>
    <w:rsid w:val="0062623A"/>
    <w:rsid w:val="00626519"/>
    <w:rsid w:val="006311ED"/>
    <w:rsid w:val="00636472"/>
    <w:rsid w:val="00641C13"/>
    <w:rsid w:val="00643AC6"/>
    <w:rsid w:val="00644751"/>
    <w:rsid w:val="006464D4"/>
    <w:rsid w:val="00652D28"/>
    <w:rsid w:val="00653958"/>
    <w:rsid w:val="0065795B"/>
    <w:rsid w:val="00660CC5"/>
    <w:rsid w:val="006622EE"/>
    <w:rsid w:val="006664A6"/>
    <w:rsid w:val="00667FC6"/>
    <w:rsid w:val="00670582"/>
    <w:rsid w:val="0067076D"/>
    <w:rsid w:val="006744F2"/>
    <w:rsid w:val="0067599C"/>
    <w:rsid w:val="006815E1"/>
    <w:rsid w:val="00684049"/>
    <w:rsid w:val="00693A40"/>
    <w:rsid w:val="006A3570"/>
    <w:rsid w:val="006A4B36"/>
    <w:rsid w:val="006A6676"/>
    <w:rsid w:val="006B0E06"/>
    <w:rsid w:val="006B1F44"/>
    <w:rsid w:val="006B2290"/>
    <w:rsid w:val="006B5074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C7058"/>
    <w:rsid w:val="006D091E"/>
    <w:rsid w:val="006D1A59"/>
    <w:rsid w:val="006D20A7"/>
    <w:rsid w:val="006D3790"/>
    <w:rsid w:val="006D75CE"/>
    <w:rsid w:val="006E03E9"/>
    <w:rsid w:val="006E0DB5"/>
    <w:rsid w:val="006E19D4"/>
    <w:rsid w:val="006E3088"/>
    <w:rsid w:val="006E465D"/>
    <w:rsid w:val="006E691B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7A6"/>
    <w:rsid w:val="007112E1"/>
    <w:rsid w:val="00713A6B"/>
    <w:rsid w:val="00715163"/>
    <w:rsid w:val="00715967"/>
    <w:rsid w:val="00720193"/>
    <w:rsid w:val="00725EAD"/>
    <w:rsid w:val="0072665F"/>
    <w:rsid w:val="007313CD"/>
    <w:rsid w:val="007323C9"/>
    <w:rsid w:val="00735878"/>
    <w:rsid w:val="00736649"/>
    <w:rsid w:val="00737972"/>
    <w:rsid w:val="00737AA7"/>
    <w:rsid w:val="00740C24"/>
    <w:rsid w:val="0074466E"/>
    <w:rsid w:val="00750CC9"/>
    <w:rsid w:val="00750F46"/>
    <w:rsid w:val="00761795"/>
    <w:rsid w:val="0076255D"/>
    <w:rsid w:val="00762886"/>
    <w:rsid w:val="00762A29"/>
    <w:rsid w:val="00765CF7"/>
    <w:rsid w:val="00766E87"/>
    <w:rsid w:val="00770EE2"/>
    <w:rsid w:val="007722BE"/>
    <w:rsid w:val="0077239C"/>
    <w:rsid w:val="00772A8B"/>
    <w:rsid w:val="0077356C"/>
    <w:rsid w:val="00774DC8"/>
    <w:rsid w:val="00774DE2"/>
    <w:rsid w:val="00780EF3"/>
    <w:rsid w:val="00781DED"/>
    <w:rsid w:val="00786A25"/>
    <w:rsid w:val="007927C2"/>
    <w:rsid w:val="00793806"/>
    <w:rsid w:val="00794116"/>
    <w:rsid w:val="007947A5"/>
    <w:rsid w:val="0079747B"/>
    <w:rsid w:val="007A422C"/>
    <w:rsid w:val="007A46B1"/>
    <w:rsid w:val="007B1103"/>
    <w:rsid w:val="007C2BEF"/>
    <w:rsid w:val="007C2C85"/>
    <w:rsid w:val="007C3B2B"/>
    <w:rsid w:val="007C4166"/>
    <w:rsid w:val="007C425A"/>
    <w:rsid w:val="007C61B4"/>
    <w:rsid w:val="007C6BDF"/>
    <w:rsid w:val="007D2B48"/>
    <w:rsid w:val="007D40C7"/>
    <w:rsid w:val="007E00B8"/>
    <w:rsid w:val="007E463E"/>
    <w:rsid w:val="007E6874"/>
    <w:rsid w:val="007E7871"/>
    <w:rsid w:val="007F6600"/>
    <w:rsid w:val="007F7067"/>
    <w:rsid w:val="00800F77"/>
    <w:rsid w:val="008017CA"/>
    <w:rsid w:val="00802B64"/>
    <w:rsid w:val="00803A9E"/>
    <w:rsid w:val="00804BFB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44845"/>
    <w:rsid w:val="00850C91"/>
    <w:rsid w:val="00851DE6"/>
    <w:rsid w:val="00854D20"/>
    <w:rsid w:val="008564E4"/>
    <w:rsid w:val="00856877"/>
    <w:rsid w:val="00856CA4"/>
    <w:rsid w:val="0085732C"/>
    <w:rsid w:val="00860F4B"/>
    <w:rsid w:val="0087580A"/>
    <w:rsid w:val="008773B6"/>
    <w:rsid w:val="00881B78"/>
    <w:rsid w:val="00883F9C"/>
    <w:rsid w:val="00884D24"/>
    <w:rsid w:val="00885953"/>
    <w:rsid w:val="00890C02"/>
    <w:rsid w:val="00890F7D"/>
    <w:rsid w:val="008912CF"/>
    <w:rsid w:val="008914AA"/>
    <w:rsid w:val="00894088"/>
    <w:rsid w:val="008943A1"/>
    <w:rsid w:val="00895C1B"/>
    <w:rsid w:val="00896275"/>
    <w:rsid w:val="008A1EF7"/>
    <w:rsid w:val="008C0DCF"/>
    <w:rsid w:val="008D0C70"/>
    <w:rsid w:val="008D2103"/>
    <w:rsid w:val="008D5BBA"/>
    <w:rsid w:val="008D6630"/>
    <w:rsid w:val="008E7960"/>
    <w:rsid w:val="008F10FF"/>
    <w:rsid w:val="008F3AB4"/>
    <w:rsid w:val="008F7FF6"/>
    <w:rsid w:val="00900A77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57A7"/>
    <w:rsid w:val="00935B4A"/>
    <w:rsid w:val="00937CBA"/>
    <w:rsid w:val="00940ED5"/>
    <w:rsid w:val="00942BBD"/>
    <w:rsid w:val="00944FA3"/>
    <w:rsid w:val="00945A1F"/>
    <w:rsid w:val="00953773"/>
    <w:rsid w:val="0095406D"/>
    <w:rsid w:val="00962B84"/>
    <w:rsid w:val="00964826"/>
    <w:rsid w:val="00965CAD"/>
    <w:rsid w:val="00966D63"/>
    <w:rsid w:val="009746D8"/>
    <w:rsid w:val="00980A2F"/>
    <w:rsid w:val="00980A53"/>
    <w:rsid w:val="0098351B"/>
    <w:rsid w:val="00992834"/>
    <w:rsid w:val="00993399"/>
    <w:rsid w:val="00995BC6"/>
    <w:rsid w:val="0099750B"/>
    <w:rsid w:val="009977A3"/>
    <w:rsid w:val="00997E4D"/>
    <w:rsid w:val="009A1D88"/>
    <w:rsid w:val="009A2D6F"/>
    <w:rsid w:val="009A2E29"/>
    <w:rsid w:val="009A332D"/>
    <w:rsid w:val="009A660C"/>
    <w:rsid w:val="009A6B4B"/>
    <w:rsid w:val="009B3953"/>
    <w:rsid w:val="009B674E"/>
    <w:rsid w:val="009C1D76"/>
    <w:rsid w:val="009C46A7"/>
    <w:rsid w:val="009C5127"/>
    <w:rsid w:val="009C568A"/>
    <w:rsid w:val="009C6A36"/>
    <w:rsid w:val="009D0A58"/>
    <w:rsid w:val="009D0CE2"/>
    <w:rsid w:val="009D0D2E"/>
    <w:rsid w:val="009D7BB9"/>
    <w:rsid w:val="009E544A"/>
    <w:rsid w:val="009E582B"/>
    <w:rsid w:val="009E65FA"/>
    <w:rsid w:val="009E7388"/>
    <w:rsid w:val="009E7A9C"/>
    <w:rsid w:val="009F0DDD"/>
    <w:rsid w:val="009F3859"/>
    <w:rsid w:val="009F3FAA"/>
    <w:rsid w:val="009F699C"/>
    <w:rsid w:val="009F7DD9"/>
    <w:rsid w:val="00A016B4"/>
    <w:rsid w:val="00A01A82"/>
    <w:rsid w:val="00A06ED6"/>
    <w:rsid w:val="00A070A7"/>
    <w:rsid w:val="00A11189"/>
    <w:rsid w:val="00A125FE"/>
    <w:rsid w:val="00A149FA"/>
    <w:rsid w:val="00A15A3F"/>
    <w:rsid w:val="00A20BCB"/>
    <w:rsid w:val="00A24B8D"/>
    <w:rsid w:val="00A25F70"/>
    <w:rsid w:val="00A27259"/>
    <w:rsid w:val="00A30EB0"/>
    <w:rsid w:val="00A3230F"/>
    <w:rsid w:val="00A4693E"/>
    <w:rsid w:val="00A5185C"/>
    <w:rsid w:val="00A54568"/>
    <w:rsid w:val="00A5548F"/>
    <w:rsid w:val="00A57178"/>
    <w:rsid w:val="00A57F96"/>
    <w:rsid w:val="00A63E7D"/>
    <w:rsid w:val="00A64483"/>
    <w:rsid w:val="00A67C32"/>
    <w:rsid w:val="00A70B87"/>
    <w:rsid w:val="00A70B8D"/>
    <w:rsid w:val="00A738C3"/>
    <w:rsid w:val="00A73DAE"/>
    <w:rsid w:val="00A75F2C"/>
    <w:rsid w:val="00A77BEA"/>
    <w:rsid w:val="00A850CE"/>
    <w:rsid w:val="00A85E36"/>
    <w:rsid w:val="00A864EE"/>
    <w:rsid w:val="00A87A17"/>
    <w:rsid w:val="00A91561"/>
    <w:rsid w:val="00A92163"/>
    <w:rsid w:val="00A92496"/>
    <w:rsid w:val="00A9331B"/>
    <w:rsid w:val="00A950E8"/>
    <w:rsid w:val="00A95679"/>
    <w:rsid w:val="00A959DD"/>
    <w:rsid w:val="00AA1714"/>
    <w:rsid w:val="00AA453E"/>
    <w:rsid w:val="00AA50CA"/>
    <w:rsid w:val="00AA5338"/>
    <w:rsid w:val="00AB08A3"/>
    <w:rsid w:val="00AB2258"/>
    <w:rsid w:val="00AB2505"/>
    <w:rsid w:val="00AB3522"/>
    <w:rsid w:val="00AB45E4"/>
    <w:rsid w:val="00AB49A5"/>
    <w:rsid w:val="00AB603A"/>
    <w:rsid w:val="00AC0E43"/>
    <w:rsid w:val="00AC1EF6"/>
    <w:rsid w:val="00AC2F4A"/>
    <w:rsid w:val="00AC3A2E"/>
    <w:rsid w:val="00AC4D52"/>
    <w:rsid w:val="00AC500B"/>
    <w:rsid w:val="00AC79C0"/>
    <w:rsid w:val="00AC7B53"/>
    <w:rsid w:val="00AD0F5B"/>
    <w:rsid w:val="00AE1C4D"/>
    <w:rsid w:val="00AE4A10"/>
    <w:rsid w:val="00AE4CF0"/>
    <w:rsid w:val="00AE74A9"/>
    <w:rsid w:val="00AF07E0"/>
    <w:rsid w:val="00AF57FE"/>
    <w:rsid w:val="00AF7B92"/>
    <w:rsid w:val="00B04DD2"/>
    <w:rsid w:val="00B07690"/>
    <w:rsid w:val="00B079A2"/>
    <w:rsid w:val="00B113DE"/>
    <w:rsid w:val="00B116E5"/>
    <w:rsid w:val="00B11A25"/>
    <w:rsid w:val="00B1570D"/>
    <w:rsid w:val="00B20FC2"/>
    <w:rsid w:val="00B23F6C"/>
    <w:rsid w:val="00B2481E"/>
    <w:rsid w:val="00B24A45"/>
    <w:rsid w:val="00B25CE9"/>
    <w:rsid w:val="00B26743"/>
    <w:rsid w:val="00B27348"/>
    <w:rsid w:val="00B310AA"/>
    <w:rsid w:val="00B3179C"/>
    <w:rsid w:val="00B320FB"/>
    <w:rsid w:val="00B32A3A"/>
    <w:rsid w:val="00B3572B"/>
    <w:rsid w:val="00B51EE7"/>
    <w:rsid w:val="00B558C6"/>
    <w:rsid w:val="00B569B8"/>
    <w:rsid w:val="00B6013F"/>
    <w:rsid w:val="00B60145"/>
    <w:rsid w:val="00B63697"/>
    <w:rsid w:val="00B65CC7"/>
    <w:rsid w:val="00B67021"/>
    <w:rsid w:val="00B70611"/>
    <w:rsid w:val="00B70956"/>
    <w:rsid w:val="00B71709"/>
    <w:rsid w:val="00B7234C"/>
    <w:rsid w:val="00B74778"/>
    <w:rsid w:val="00B76DFF"/>
    <w:rsid w:val="00B773BA"/>
    <w:rsid w:val="00B83166"/>
    <w:rsid w:val="00B83C42"/>
    <w:rsid w:val="00B930D6"/>
    <w:rsid w:val="00B946CA"/>
    <w:rsid w:val="00BA0512"/>
    <w:rsid w:val="00BA28FB"/>
    <w:rsid w:val="00BA2D0D"/>
    <w:rsid w:val="00BA4AC9"/>
    <w:rsid w:val="00BA57F7"/>
    <w:rsid w:val="00BB3699"/>
    <w:rsid w:val="00BC4B81"/>
    <w:rsid w:val="00BC55AA"/>
    <w:rsid w:val="00BD08AE"/>
    <w:rsid w:val="00BD43E3"/>
    <w:rsid w:val="00BD707F"/>
    <w:rsid w:val="00BF3E6E"/>
    <w:rsid w:val="00BF6B05"/>
    <w:rsid w:val="00C07012"/>
    <w:rsid w:val="00C07E6B"/>
    <w:rsid w:val="00C07EEF"/>
    <w:rsid w:val="00C1045B"/>
    <w:rsid w:val="00C13CA7"/>
    <w:rsid w:val="00C13F28"/>
    <w:rsid w:val="00C20202"/>
    <w:rsid w:val="00C217C8"/>
    <w:rsid w:val="00C220C1"/>
    <w:rsid w:val="00C227E8"/>
    <w:rsid w:val="00C313CB"/>
    <w:rsid w:val="00C31E81"/>
    <w:rsid w:val="00C43C90"/>
    <w:rsid w:val="00C43CA6"/>
    <w:rsid w:val="00C4735B"/>
    <w:rsid w:val="00C508CC"/>
    <w:rsid w:val="00C51AB0"/>
    <w:rsid w:val="00C57C40"/>
    <w:rsid w:val="00C6165F"/>
    <w:rsid w:val="00C63057"/>
    <w:rsid w:val="00C64A51"/>
    <w:rsid w:val="00C6689D"/>
    <w:rsid w:val="00C765A1"/>
    <w:rsid w:val="00C76750"/>
    <w:rsid w:val="00C80B2B"/>
    <w:rsid w:val="00C834C8"/>
    <w:rsid w:val="00C8529A"/>
    <w:rsid w:val="00C867F0"/>
    <w:rsid w:val="00C93E5D"/>
    <w:rsid w:val="00C95D18"/>
    <w:rsid w:val="00C96C1A"/>
    <w:rsid w:val="00CA075D"/>
    <w:rsid w:val="00CA0A33"/>
    <w:rsid w:val="00CA1106"/>
    <w:rsid w:val="00CA1306"/>
    <w:rsid w:val="00CA2204"/>
    <w:rsid w:val="00CA4EC9"/>
    <w:rsid w:val="00CA6A03"/>
    <w:rsid w:val="00CB5403"/>
    <w:rsid w:val="00CC276F"/>
    <w:rsid w:val="00CC3E06"/>
    <w:rsid w:val="00CC6DDC"/>
    <w:rsid w:val="00CD7B05"/>
    <w:rsid w:val="00CE27AE"/>
    <w:rsid w:val="00CE4D1D"/>
    <w:rsid w:val="00CE66FD"/>
    <w:rsid w:val="00CF4821"/>
    <w:rsid w:val="00CF4C03"/>
    <w:rsid w:val="00D009B1"/>
    <w:rsid w:val="00D00AE3"/>
    <w:rsid w:val="00D03B53"/>
    <w:rsid w:val="00D0635F"/>
    <w:rsid w:val="00D06B30"/>
    <w:rsid w:val="00D106D7"/>
    <w:rsid w:val="00D11DC4"/>
    <w:rsid w:val="00D21215"/>
    <w:rsid w:val="00D226AA"/>
    <w:rsid w:val="00D3088D"/>
    <w:rsid w:val="00D352C3"/>
    <w:rsid w:val="00D4252D"/>
    <w:rsid w:val="00D45F04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513"/>
    <w:rsid w:val="00D73BAD"/>
    <w:rsid w:val="00D748CE"/>
    <w:rsid w:val="00D74ACC"/>
    <w:rsid w:val="00D7784B"/>
    <w:rsid w:val="00D81548"/>
    <w:rsid w:val="00D87F9F"/>
    <w:rsid w:val="00D90119"/>
    <w:rsid w:val="00DA0B5B"/>
    <w:rsid w:val="00DA7431"/>
    <w:rsid w:val="00DA78C0"/>
    <w:rsid w:val="00DC022B"/>
    <w:rsid w:val="00DC376E"/>
    <w:rsid w:val="00DC7A67"/>
    <w:rsid w:val="00DD1062"/>
    <w:rsid w:val="00DD359C"/>
    <w:rsid w:val="00DD46D6"/>
    <w:rsid w:val="00DE1AAA"/>
    <w:rsid w:val="00DE2E61"/>
    <w:rsid w:val="00DE545F"/>
    <w:rsid w:val="00DE746D"/>
    <w:rsid w:val="00DF4587"/>
    <w:rsid w:val="00DF4FF2"/>
    <w:rsid w:val="00DF5382"/>
    <w:rsid w:val="00DF7265"/>
    <w:rsid w:val="00E0034D"/>
    <w:rsid w:val="00E0656F"/>
    <w:rsid w:val="00E07255"/>
    <w:rsid w:val="00E07809"/>
    <w:rsid w:val="00E11796"/>
    <w:rsid w:val="00E12571"/>
    <w:rsid w:val="00E13851"/>
    <w:rsid w:val="00E140FD"/>
    <w:rsid w:val="00E14FB5"/>
    <w:rsid w:val="00E16308"/>
    <w:rsid w:val="00E171BE"/>
    <w:rsid w:val="00E178D3"/>
    <w:rsid w:val="00E2199F"/>
    <w:rsid w:val="00E221C7"/>
    <w:rsid w:val="00E27805"/>
    <w:rsid w:val="00E3094D"/>
    <w:rsid w:val="00E369EF"/>
    <w:rsid w:val="00E43E52"/>
    <w:rsid w:val="00E43FF0"/>
    <w:rsid w:val="00E50FC2"/>
    <w:rsid w:val="00E512B9"/>
    <w:rsid w:val="00E572DF"/>
    <w:rsid w:val="00E57C26"/>
    <w:rsid w:val="00E659EB"/>
    <w:rsid w:val="00E7332B"/>
    <w:rsid w:val="00E74DC7"/>
    <w:rsid w:val="00E76950"/>
    <w:rsid w:val="00E77211"/>
    <w:rsid w:val="00E84CA3"/>
    <w:rsid w:val="00E85122"/>
    <w:rsid w:val="00E9001D"/>
    <w:rsid w:val="00E91277"/>
    <w:rsid w:val="00E9579A"/>
    <w:rsid w:val="00E96118"/>
    <w:rsid w:val="00E977CE"/>
    <w:rsid w:val="00EA020F"/>
    <w:rsid w:val="00EA029E"/>
    <w:rsid w:val="00EA065E"/>
    <w:rsid w:val="00EA1A10"/>
    <w:rsid w:val="00EA2668"/>
    <w:rsid w:val="00EB4A23"/>
    <w:rsid w:val="00EB4E7A"/>
    <w:rsid w:val="00EB5787"/>
    <w:rsid w:val="00EB70C6"/>
    <w:rsid w:val="00EC4FEB"/>
    <w:rsid w:val="00EC5743"/>
    <w:rsid w:val="00EC67DB"/>
    <w:rsid w:val="00EC70AF"/>
    <w:rsid w:val="00ED10CC"/>
    <w:rsid w:val="00ED3F71"/>
    <w:rsid w:val="00ED42F7"/>
    <w:rsid w:val="00ED7BA2"/>
    <w:rsid w:val="00EE47A0"/>
    <w:rsid w:val="00EF1CEF"/>
    <w:rsid w:val="00EF3BBD"/>
    <w:rsid w:val="00EF4872"/>
    <w:rsid w:val="00EF4EE9"/>
    <w:rsid w:val="00EF54BB"/>
    <w:rsid w:val="00EF676E"/>
    <w:rsid w:val="00EF7A34"/>
    <w:rsid w:val="00F00D85"/>
    <w:rsid w:val="00F01688"/>
    <w:rsid w:val="00F10A7C"/>
    <w:rsid w:val="00F12575"/>
    <w:rsid w:val="00F12C46"/>
    <w:rsid w:val="00F14CB3"/>
    <w:rsid w:val="00F154FE"/>
    <w:rsid w:val="00F162E4"/>
    <w:rsid w:val="00F24C24"/>
    <w:rsid w:val="00F25090"/>
    <w:rsid w:val="00F2732D"/>
    <w:rsid w:val="00F278B8"/>
    <w:rsid w:val="00F306A5"/>
    <w:rsid w:val="00F30D9C"/>
    <w:rsid w:val="00F30EFD"/>
    <w:rsid w:val="00F318A3"/>
    <w:rsid w:val="00F324D3"/>
    <w:rsid w:val="00F33489"/>
    <w:rsid w:val="00F4279B"/>
    <w:rsid w:val="00F44400"/>
    <w:rsid w:val="00F53D21"/>
    <w:rsid w:val="00F542CA"/>
    <w:rsid w:val="00F56CFE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B6A"/>
    <w:rsid w:val="00F81C2C"/>
    <w:rsid w:val="00F84097"/>
    <w:rsid w:val="00F965AA"/>
    <w:rsid w:val="00F96AD4"/>
    <w:rsid w:val="00F9776D"/>
    <w:rsid w:val="00F977C0"/>
    <w:rsid w:val="00FA075A"/>
    <w:rsid w:val="00FA0B84"/>
    <w:rsid w:val="00FA3711"/>
    <w:rsid w:val="00FA5335"/>
    <w:rsid w:val="00FA7E1B"/>
    <w:rsid w:val="00FB059C"/>
    <w:rsid w:val="00FB1408"/>
    <w:rsid w:val="00FB1908"/>
    <w:rsid w:val="00FB2488"/>
    <w:rsid w:val="00FB2743"/>
    <w:rsid w:val="00FB34A0"/>
    <w:rsid w:val="00FB72AE"/>
    <w:rsid w:val="00FC195A"/>
    <w:rsid w:val="00FC2B0B"/>
    <w:rsid w:val="00FC330B"/>
    <w:rsid w:val="00FC3CD6"/>
    <w:rsid w:val="00FC4EBD"/>
    <w:rsid w:val="00FC6EC3"/>
    <w:rsid w:val="00FD101F"/>
    <w:rsid w:val="00FD6F6B"/>
    <w:rsid w:val="00FD7227"/>
    <w:rsid w:val="00FE0912"/>
    <w:rsid w:val="00FE39B6"/>
    <w:rsid w:val="00FE3AF0"/>
    <w:rsid w:val="00FE3DCD"/>
    <w:rsid w:val="00FF27D9"/>
    <w:rsid w:val="00FF3DAF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B5D1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9F699C"/>
    <w:pPr>
      <w:spacing w:after="0" w:line="240" w:lineRule="auto"/>
    </w:pPr>
    <w:rPr>
      <w:rFonts w:ascii="Arial" w:eastAsia="Arial" w:hAnsi="Arial" w:cs="Arial"/>
      <w:lang w:val="en-US" w:bidi="en-US"/>
    </w:rPr>
  </w:style>
  <w:style w:type="character" w:customStyle="1" w:styleId="s1ppyq">
    <w:name w:val="s1ppyq"/>
    <w:basedOn w:val="Domylnaczcionkaakapitu"/>
    <w:rsid w:val="00E9579A"/>
  </w:style>
  <w:style w:type="paragraph" w:styleId="Podtytu">
    <w:name w:val="Subtitle"/>
    <w:basedOn w:val="Normalny"/>
    <w:next w:val="Normalny"/>
    <w:link w:val="PodtytuZnak"/>
    <w:uiPriority w:val="11"/>
    <w:qFormat/>
    <w:rsid w:val="0049724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497249"/>
    <w:rPr>
      <w:rFonts w:eastAsiaTheme="minorEastAsia"/>
      <w:color w:val="5A5A5A" w:themeColor="text1" w:themeTint="A5"/>
      <w:spacing w:val="15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9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6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3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1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6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4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twitter.com/ECCPoland" TargetMode="External"/><Relationship Id="rId18" Type="http://schemas.openxmlformats.org/officeDocument/2006/relationships/image" Target="media/image2.jpe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www.uokik.gov.pl/wazne_adresy.php" TargetMode="External"/><Relationship Id="rId17" Type="http://schemas.openxmlformats.org/officeDocument/2006/relationships/hyperlink" Target="mailto:ECCNET-PL@ec.europa.e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file:///C:\Users\wojciech.szczerba\AppData\Local\Temp\konsument.gov.pl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okik.gov.pl/pomoc.php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konsument.gov.pl/pl/news/752/100/ECC-Net-Travel---darmowa-aplikacja-na-wakacje.html" TargetMode="External"/><Relationship Id="rId10" Type="http://schemas.openxmlformats.org/officeDocument/2006/relationships/hyperlink" Target="https://konsument.gov.pl/skarga-do-eck/" TargetMode="External"/><Relationship Id="rId19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www.facebook.com/EuropejskieCentrumKonsumenckie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E2427-F527-4A25-81E5-F4A507AD6C87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132B7A86-A781-45FE-B1EB-322994F91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4</Pages>
  <Words>1345</Words>
  <Characters>8074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Barbara Jończyk</cp:lastModifiedBy>
  <cp:revision>26</cp:revision>
  <cp:lastPrinted>2023-04-14T09:56:00Z</cp:lastPrinted>
  <dcterms:created xsi:type="dcterms:W3CDTF">2023-03-13T09:10:00Z</dcterms:created>
  <dcterms:modified xsi:type="dcterms:W3CDTF">2023-04-18T08:10:00Z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d1eb8532-ba40-481d-99ad-4e6ab8080b6b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