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3F5D3999" w:rsidR="00962B84" w:rsidRPr="00B07690" w:rsidRDefault="00FF7705" w:rsidP="00962B84">
      <w:pPr>
        <w:pStyle w:val="Tekstpodstawowy"/>
        <w:tabs>
          <w:tab w:val="left" w:pos="1418"/>
        </w:tabs>
        <w:rPr>
          <w:sz w:val="20"/>
          <w:lang w:val="pl-PL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77C24342">
            <wp:simplePos x="0" y="0"/>
            <wp:positionH relativeFrom="column">
              <wp:posOffset>3385820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7CBA">
        <w:rPr>
          <w:lang w:val="pl-PL"/>
        </w:rPr>
        <w:t xml:space="preserve"> </w:t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B07690" w:rsidRDefault="00962B84" w:rsidP="00962B84">
      <w:pPr>
        <w:pStyle w:val="Tekstpodstawowy"/>
        <w:rPr>
          <w:sz w:val="20"/>
          <w:lang w:val="pl-PL"/>
        </w:rPr>
      </w:pPr>
    </w:p>
    <w:p w14:paraId="57178ACB" w14:textId="005709E0" w:rsidR="00962B84" w:rsidRPr="00B07690" w:rsidRDefault="00962B84" w:rsidP="00962B84">
      <w:pPr>
        <w:spacing w:before="91"/>
        <w:ind w:left="1135"/>
        <w:rPr>
          <w:b/>
          <w:color w:val="005597"/>
          <w:sz w:val="28"/>
          <w:lang w:val="pl-PL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  <w:lang w:val="pl-PL"/>
        </w:rPr>
      </w:pPr>
    </w:p>
    <w:p w14:paraId="524B3232" w14:textId="0843A02D" w:rsidR="00C6165F" w:rsidRPr="00621FC8" w:rsidRDefault="00C6165F" w:rsidP="00C6165F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9D18C7F" w14:textId="60B50CE3" w:rsidR="00C6165F" w:rsidRPr="000931B8" w:rsidRDefault="000D0A98" w:rsidP="00C6165F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0</w:t>
      </w:r>
      <w:r w:rsidR="00D00AE3">
        <w:rPr>
          <w:color w:val="808080"/>
          <w:sz w:val="18"/>
          <w:lang w:val="pl-PL"/>
        </w:rPr>
        <w:t>5</w:t>
      </w:r>
      <w:r w:rsidR="00C80B2B">
        <w:rPr>
          <w:color w:val="808080"/>
          <w:sz w:val="18"/>
          <w:lang w:val="pl-PL"/>
        </w:rPr>
        <w:t>/01/2023</w:t>
      </w:r>
    </w:p>
    <w:p w14:paraId="67079FED" w14:textId="77777777" w:rsidR="00C6165F" w:rsidRPr="000931B8" w:rsidRDefault="00C6165F" w:rsidP="00C6165F">
      <w:pPr>
        <w:rPr>
          <w:b/>
          <w:lang w:val="pl-PL"/>
        </w:rPr>
      </w:pPr>
    </w:p>
    <w:p w14:paraId="01EC2363" w14:textId="49A02CC8" w:rsidR="001159D6" w:rsidRDefault="00CF4C03" w:rsidP="005C4076">
      <w:pPr>
        <w:rPr>
          <w:color w:val="005597"/>
          <w:sz w:val="28"/>
          <w:lang w:val="pl-PL"/>
        </w:rPr>
      </w:pPr>
      <w:r>
        <w:rPr>
          <w:b/>
          <w:color w:val="005597"/>
          <w:sz w:val="28"/>
          <w:lang w:val="pl-PL"/>
        </w:rPr>
        <w:t xml:space="preserve">Bagaż nie doleciał po </w:t>
      </w:r>
      <w:r w:rsidRPr="004C43FF">
        <w:rPr>
          <w:b/>
          <w:color w:val="005597"/>
          <w:sz w:val="28"/>
          <w:lang w:val="pl-PL"/>
        </w:rPr>
        <w:t>świętach</w:t>
      </w:r>
      <w:r>
        <w:rPr>
          <w:b/>
          <w:color w:val="005597"/>
          <w:sz w:val="28"/>
          <w:lang w:val="pl-PL"/>
        </w:rPr>
        <w:t>?</w:t>
      </w:r>
    </w:p>
    <w:p w14:paraId="0C13E93D" w14:textId="72E77C7C" w:rsidR="00026C7B" w:rsidRDefault="00026C7B" w:rsidP="005C4076">
      <w:pPr>
        <w:rPr>
          <w:color w:val="005597"/>
          <w:sz w:val="28"/>
          <w:lang w:val="pl-PL"/>
        </w:rPr>
      </w:pPr>
    </w:p>
    <w:p w14:paraId="070EA60F" w14:textId="2E61B13C" w:rsidR="00274CDA" w:rsidRPr="00FA3711" w:rsidRDefault="00E74DC7" w:rsidP="001159D6">
      <w:pPr>
        <w:spacing w:line="360" w:lineRule="auto"/>
        <w:jc w:val="both"/>
        <w:rPr>
          <w:rFonts w:cs="Tahoma"/>
          <w:b/>
          <w:color w:val="000000" w:themeColor="text1"/>
          <w:lang w:val="pl-PL"/>
        </w:rPr>
      </w:pPr>
      <w:r w:rsidRPr="00FA3711">
        <w:rPr>
          <w:rFonts w:cs="Tahoma"/>
          <w:b/>
          <w:color w:val="000000" w:themeColor="text1"/>
          <w:lang w:val="pl-PL"/>
        </w:rPr>
        <w:t>Zag</w:t>
      </w:r>
      <w:r w:rsidR="000C3027">
        <w:rPr>
          <w:rFonts w:cs="Tahoma"/>
          <w:b/>
          <w:color w:val="000000" w:themeColor="text1"/>
          <w:lang w:val="pl-PL"/>
        </w:rPr>
        <w:t>i</w:t>
      </w:r>
      <w:r w:rsidRPr="00FA3711">
        <w:rPr>
          <w:rFonts w:cs="Tahoma"/>
          <w:b/>
          <w:color w:val="000000" w:themeColor="text1"/>
          <w:lang w:val="pl-PL"/>
        </w:rPr>
        <w:t>niony bagaż pasażerki amerykańskich linii lotniczych, z zamieszczonym wewnątrz urządzeniem śledzącym odnalazł się po 6 dniach</w:t>
      </w:r>
      <w:r w:rsidR="004C43FF">
        <w:rPr>
          <w:rFonts w:cs="Tahoma"/>
          <w:b/>
          <w:color w:val="000000" w:themeColor="text1"/>
          <w:lang w:val="pl-PL"/>
        </w:rPr>
        <w:t xml:space="preserve"> – zwiedził wiele miejsc</w:t>
      </w:r>
      <w:r w:rsidR="000C3027">
        <w:rPr>
          <w:rFonts w:cs="Tahoma"/>
          <w:b/>
          <w:color w:val="000000" w:themeColor="text1"/>
          <w:lang w:val="pl-PL"/>
        </w:rPr>
        <w:t>…</w:t>
      </w:r>
      <w:r w:rsidR="00FA3711" w:rsidRPr="00FA3711">
        <w:rPr>
          <w:rFonts w:cs="Tahoma"/>
          <w:b/>
          <w:color w:val="000000" w:themeColor="text1"/>
          <w:lang w:val="pl-PL"/>
        </w:rPr>
        <w:t xml:space="preserve"> Jak pasażerowie mogą zminimalizować ryzyko zaginięcia bagażu oraz co zrobić, gdy do tego dojdzie- podpowiada Europejskie Centrum Konsumenckie, działające przy UOKiK.</w:t>
      </w:r>
      <w:bookmarkStart w:id="0" w:name="_GoBack"/>
      <w:bookmarkEnd w:id="0"/>
    </w:p>
    <w:p w14:paraId="368DBB9E" w14:textId="234152D9" w:rsidR="00E74DC7" w:rsidRDefault="00E74DC7" w:rsidP="001159D6">
      <w:pPr>
        <w:spacing w:line="360" w:lineRule="auto"/>
        <w:jc w:val="both"/>
        <w:rPr>
          <w:rFonts w:cs="Tahoma"/>
          <w:b/>
          <w:color w:val="005597"/>
          <w:lang w:val="pl-PL"/>
        </w:rPr>
      </w:pPr>
    </w:p>
    <w:p w14:paraId="1C1405C2" w14:textId="1B6DFA22" w:rsidR="00FA3711" w:rsidRDefault="00FA3711" w:rsidP="001159D6">
      <w:pPr>
        <w:spacing w:line="360" w:lineRule="auto"/>
        <w:jc w:val="both"/>
        <w:rPr>
          <w:rFonts w:cs="Tahoma"/>
          <w:color w:val="000000" w:themeColor="text1"/>
          <w:lang w:val="pl-PL"/>
        </w:rPr>
      </w:pPr>
      <w:r w:rsidRPr="00FA3711">
        <w:rPr>
          <w:rFonts w:cs="Tahoma"/>
          <w:color w:val="000000" w:themeColor="text1"/>
          <w:lang w:val="pl-PL"/>
        </w:rPr>
        <w:t xml:space="preserve">Przerwa świąteczna dobiega końca. Planujesz powrót samolotem z bagażem rejestrowanym? Dowiedz się, jak przygotować się do podróży, aby zmniejszyć ryzyko zaginięcia lub opóźnienia bagażu. </w:t>
      </w:r>
    </w:p>
    <w:p w14:paraId="6521A6E3" w14:textId="77777777" w:rsidR="00FA3711" w:rsidRPr="003529FD" w:rsidRDefault="00FA3711" w:rsidP="001159D6">
      <w:pPr>
        <w:spacing w:line="360" w:lineRule="auto"/>
        <w:jc w:val="both"/>
        <w:rPr>
          <w:rFonts w:cs="Tahoma"/>
          <w:color w:val="000000" w:themeColor="text1"/>
          <w:lang w:val="pl-PL"/>
        </w:rPr>
      </w:pPr>
    </w:p>
    <w:p w14:paraId="12438331" w14:textId="0A94DC52" w:rsidR="00E74DC7" w:rsidRPr="004C43FF" w:rsidRDefault="00E74DC7" w:rsidP="001159D6">
      <w:pPr>
        <w:spacing w:line="360" w:lineRule="auto"/>
        <w:jc w:val="both"/>
        <w:rPr>
          <w:rFonts w:cs="Tahoma"/>
          <w:b/>
          <w:color w:val="005597"/>
          <w:lang w:val="pl-PL"/>
        </w:rPr>
      </w:pPr>
      <w:r w:rsidRPr="004C43FF">
        <w:rPr>
          <w:rFonts w:cs="Tahoma"/>
          <w:b/>
          <w:color w:val="005597"/>
          <w:lang w:val="pl-PL"/>
        </w:rPr>
        <w:t>Co możesz zrobić</w:t>
      </w:r>
      <w:r w:rsidR="00FA3711" w:rsidRPr="004C43FF">
        <w:rPr>
          <w:rFonts w:cs="Tahoma"/>
          <w:b/>
          <w:color w:val="005597"/>
          <w:lang w:val="pl-PL"/>
        </w:rPr>
        <w:t>?</w:t>
      </w:r>
      <w:r w:rsidRPr="004C43FF">
        <w:rPr>
          <w:rFonts w:cs="Tahoma"/>
          <w:b/>
          <w:color w:val="005597"/>
          <w:lang w:val="pl-PL"/>
        </w:rPr>
        <w:t xml:space="preserve"> </w:t>
      </w:r>
    </w:p>
    <w:p w14:paraId="6701018A" w14:textId="5F69A6D5" w:rsidR="00E74DC7" w:rsidRPr="003529FD" w:rsidRDefault="00E74DC7" w:rsidP="00E74DC7">
      <w:pPr>
        <w:pStyle w:val="Akapitzlist"/>
        <w:numPr>
          <w:ilvl w:val="0"/>
          <w:numId w:val="16"/>
        </w:numPr>
        <w:spacing w:line="360" w:lineRule="auto"/>
        <w:jc w:val="both"/>
        <w:rPr>
          <w:rFonts w:cs="Tahoma"/>
          <w:color w:val="000000" w:themeColor="text1"/>
          <w:lang w:val="pl-PL"/>
        </w:rPr>
      </w:pPr>
      <w:r w:rsidRPr="003529FD">
        <w:rPr>
          <w:rFonts w:cs="Tahoma"/>
          <w:color w:val="000000" w:themeColor="text1"/>
          <w:lang w:val="pl-PL"/>
        </w:rPr>
        <w:t xml:space="preserve">Oznacz </w:t>
      </w:r>
      <w:r w:rsidR="00FA3711" w:rsidRPr="003529FD">
        <w:rPr>
          <w:rFonts w:cs="Tahoma"/>
          <w:color w:val="000000" w:themeColor="text1"/>
          <w:lang w:val="pl-PL"/>
        </w:rPr>
        <w:t>bagaż</w:t>
      </w:r>
      <w:r w:rsidRPr="003529FD">
        <w:rPr>
          <w:rFonts w:cs="Tahoma"/>
          <w:color w:val="000000" w:themeColor="text1"/>
          <w:lang w:val="pl-PL"/>
        </w:rPr>
        <w:t xml:space="preserve">, aby łatwo można było go zidentyfikować (możesz </w:t>
      </w:r>
      <w:r w:rsidR="00FA3711" w:rsidRPr="003529FD">
        <w:rPr>
          <w:rFonts w:cs="Tahoma"/>
          <w:color w:val="000000" w:themeColor="text1"/>
          <w:lang w:val="pl-PL"/>
        </w:rPr>
        <w:t xml:space="preserve">do tego </w:t>
      </w:r>
      <w:r w:rsidRPr="003529FD">
        <w:rPr>
          <w:rFonts w:cs="Tahoma"/>
          <w:color w:val="000000" w:themeColor="text1"/>
          <w:lang w:val="pl-PL"/>
        </w:rPr>
        <w:t>użyć</w:t>
      </w:r>
      <w:r w:rsidR="00FA3711" w:rsidRPr="003529FD">
        <w:rPr>
          <w:rFonts w:cs="Tahoma"/>
          <w:color w:val="000000" w:themeColor="text1"/>
          <w:lang w:val="pl-PL"/>
        </w:rPr>
        <w:t xml:space="preserve"> np.</w:t>
      </w:r>
      <w:r w:rsidRPr="003529FD">
        <w:rPr>
          <w:rFonts w:cs="Tahoma"/>
          <w:color w:val="000000" w:themeColor="text1"/>
          <w:lang w:val="pl-PL"/>
        </w:rPr>
        <w:t xml:space="preserve"> naklejki, pokrowca</w:t>
      </w:r>
      <w:r w:rsidR="00D00AE3">
        <w:rPr>
          <w:rFonts w:cs="Tahoma"/>
          <w:color w:val="000000" w:themeColor="text1"/>
          <w:lang w:val="pl-PL"/>
        </w:rPr>
        <w:t xml:space="preserve"> </w:t>
      </w:r>
      <w:r w:rsidRPr="003529FD">
        <w:rPr>
          <w:rFonts w:cs="Tahoma"/>
          <w:color w:val="000000" w:themeColor="text1"/>
          <w:lang w:val="pl-PL"/>
        </w:rPr>
        <w:t>lub etykiety)</w:t>
      </w:r>
      <w:r w:rsidR="00D00AE3">
        <w:rPr>
          <w:rFonts w:cs="Tahoma"/>
          <w:color w:val="000000" w:themeColor="text1"/>
          <w:lang w:val="pl-PL"/>
        </w:rPr>
        <w:t>.</w:t>
      </w:r>
    </w:p>
    <w:p w14:paraId="02A84569" w14:textId="733211F1" w:rsidR="00E74DC7" w:rsidRPr="003529FD" w:rsidRDefault="00E74DC7" w:rsidP="00E74DC7">
      <w:pPr>
        <w:pStyle w:val="Akapitzlist"/>
        <w:numPr>
          <w:ilvl w:val="0"/>
          <w:numId w:val="16"/>
        </w:numPr>
        <w:spacing w:line="360" w:lineRule="auto"/>
        <w:jc w:val="both"/>
        <w:rPr>
          <w:rFonts w:cs="Tahoma"/>
          <w:color w:val="000000" w:themeColor="text1"/>
          <w:lang w:val="pl-PL"/>
        </w:rPr>
      </w:pPr>
      <w:r w:rsidRPr="003529FD">
        <w:rPr>
          <w:rFonts w:cs="Tahoma"/>
          <w:color w:val="000000" w:themeColor="text1"/>
          <w:lang w:val="pl-PL"/>
        </w:rPr>
        <w:t xml:space="preserve">Skorzystaj z dostępnych na rynku urządzeń </w:t>
      </w:r>
      <w:r w:rsidR="000C213D" w:rsidRPr="003529FD">
        <w:rPr>
          <w:rFonts w:cs="Tahoma"/>
          <w:color w:val="000000" w:themeColor="text1"/>
          <w:lang w:val="pl-PL"/>
        </w:rPr>
        <w:t>śledzących</w:t>
      </w:r>
      <w:r w:rsidRPr="003529FD">
        <w:rPr>
          <w:rFonts w:cs="Tahoma"/>
          <w:color w:val="000000" w:themeColor="text1"/>
          <w:lang w:val="pl-PL"/>
        </w:rPr>
        <w:t>,</w:t>
      </w:r>
      <w:r w:rsidR="003529FD">
        <w:rPr>
          <w:rFonts w:cs="Tahoma"/>
          <w:color w:val="000000" w:themeColor="text1"/>
          <w:lang w:val="pl-PL"/>
        </w:rPr>
        <w:t xml:space="preserve"> </w:t>
      </w:r>
      <w:r w:rsidRPr="003529FD">
        <w:rPr>
          <w:rFonts w:cs="Tahoma"/>
          <w:color w:val="000000" w:themeColor="text1"/>
          <w:lang w:val="pl-PL"/>
        </w:rPr>
        <w:t xml:space="preserve">dzięki </w:t>
      </w:r>
      <w:r w:rsidR="003529FD">
        <w:rPr>
          <w:rFonts w:cs="Tahoma"/>
          <w:color w:val="000000" w:themeColor="text1"/>
          <w:lang w:val="pl-PL"/>
        </w:rPr>
        <w:t>nim</w:t>
      </w:r>
      <w:r w:rsidRPr="003529FD">
        <w:rPr>
          <w:rFonts w:cs="Tahoma"/>
          <w:color w:val="000000" w:themeColor="text1"/>
          <w:lang w:val="pl-PL"/>
        </w:rPr>
        <w:t xml:space="preserve"> już w samolocie będziesz wiedzieć, czy bagaż leci z Tobą</w:t>
      </w:r>
      <w:r w:rsidR="00D00AE3">
        <w:rPr>
          <w:rFonts w:cs="Tahoma"/>
          <w:color w:val="000000" w:themeColor="text1"/>
          <w:lang w:val="pl-PL"/>
        </w:rPr>
        <w:t>.</w:t>
      </w:r>
    </w:p>
    <w:p w14:paraId="1C88E1EC" w14:textId="316A1336" w:rsidR="00E74DC7" w:rsidRPr="003529FD" w:rsidRDefault="000C213D" w:rsidP="00E74DC7">
      <w:pPr>
        <w:pStyle w:val="Akapitzlist"/>
        <w:numPr>
          <w:ilvl w:val="0"/>
          <w:numId w:val="16"/>
        </w:numPr>
        <w:spacing w:line="360" w:lineRule="auto"/>
        <w:jc w:val="both"/>
        <w:rPr>
          <w:rFonts w:cs="Tahoma"/>
          <w:color w:val="000000" w:themeColor="text1"/>
          <w:lang w:val="pl-PL"/>
        </w:rPr>
      </w:pPr>
      <w:r w:rsidRPr="003529FD">
        <w:rPr>
          <w:rFonts w:cs="Tahoma"/>
          <w:color w:val="000000" w:themeColor="text1"/>
          <w:lang w:val="pl-PL"/>
        </w:rPr>
        <w:t>Po zdaniu bagażu – upewnij się, czy dostałeś etykietę odp</w:t>
      </w:r>
      <w:r w:rsidR="003529FD">
        <w:rPr>
          <w:rFonts w:cs="Tahoma"/>
          <w:color w:val="000000" w:themeColor="text1"/>
          <w:lang w:val="pl-PL"/>
        </w:rPr>
        <w:t>owiadającą miejscu Twojego lotu. Jeżeli pracownik się pomylił – zgłoś to od razu.</w:t>
      </w:r>
    </w:p>
    <w:p w14:paraId="587E54FC" w14:textId="311D8BA9" w:rsidR="000C213D" w:rsidRPr="003529FD" w:rsidRDefault="000C213D" w:rsidP="00E74DC7">
      <w:pPr>
        <w:pStyle w:val="Akapitzlist"/>
        <w:numPr>
          <w:ilvl w:val="0"/>
          <w:numId w:val="16"/>
        </w:numPr>
        <w:spacing w:line="360" w:lineRule="auto"/>
        <w:jc w:val="both"/>
        <w:rPr>
          <w:rFonts w:cs="Tahoma"/>
          <w:color w:val="000000" w:themeColor="text1"/>
          <w:lang w:val="pl-PL"/>
        </w:rPr>
      </w:pPr>
      <w:r w:rsidRPr="003529FD">
        <w:rPr>
          <w:rFonts w:cs="Tahoma"/>
          <w:color w:val="000000" w:themeColor="text1"/>
          <w:lang w:val="pl-PL"/>
        </w:rPr>
        <w:t>Podróżując z krótką przesiadką linia lotnicza może nie zdążyć przetransportować Twojego bagażu do kolejnego samolotu. Rozważ przesiadkę z dłuższym czasem oczekiwania.</w:t>
      </w:r>
    </w:p>
    <w:p w14:paraId="1C84A702" w14:textId="27DE6EE3" w:rsidR="000C213D" w:rsidRPr="003529FD" w:rsidRDefault="000C213D" w:rsidP="00E74DC7">
      <w:pPr>
        <w:pStyle w:val="Akapitzlist"/>
        <w:numPr>
          <w:ilvl w:val="0"/>
          <w:numId w:val="16"/>
        </w:numPr>
        <w:spacing w:line="360" w:lineRule="auto"/>
        <w:jc w:val="both"/>
        <w:rPr>
          <w:rFonts w:cs="Tahoma"/>
          <w:color w:val="000000" w:themeColor="text1"/>
          <w:lang w:val="pl-PL"/>
        </w:rPr>
      </w:pPr>
      <w:r w:rsidRPr="003529FD">
        <w:rPr>
          <w:rFonts w:cs="Tahoma"/>
          <w:color w:val="000000" w:themeColor="text1"/>
          <w:lang w:val="pl-PL"/>
        </w:rPr>
        <w:t xml:space="preserve">Planujesz podróż z przesiadką z niskobudżetowym przewoźnikiem? Oni najczęściej nie oferują lotów łączonych. Oznacza to, że musisz odebrać bagaż z taśmy i nadać go ponownie na nowy lot – miej to na uwadze planując swoją podróż. </w:t>
      </w:r>
      <w:r w:rsidR="00D00AE3">
        <w:rPr>
          <w:rFonts w:cs="Tahoma"/>
          <w:color w:val="000000" w:themeColor="text1"/>
          <w:lang w:val="pl-PL"/>
        </w:rPr>
        <w:t>Inaczej bagaż zostanie na pierwszym lotnisku.</w:t>
      </w:r>
    </w:p>
    <w:p w14:paraId="7C7898D3" w14:textId="564F70C5" w:rsidR="007323C9" w:rsidRPr="003529FD" w:rsidRDefault="007323C9" w:rsidP="00E74DC7">
      <w:pPr>
        <w:pStyle w:val="Akapitzlist"/>
        <w:numPr>
          <w:ilvl w:val="0"/>
          <w:numId w:val="16"/>
        </w:numPr>
        <w:spacing w:line="360" w:lineRule="auto"/>
        <w:jc w:val="both"/>
        <w:rPr>
          <w:rFonts w:cs="Tahoma"/>
          <w:color w:val="000000" w:themeColor="text1"/>
          <w:lang w:val="pl-PL"/>
        </w:rPr>
      </w:pPr>
      <w:r w:rsidRPr="003529FD">
        <w:rPr>
          <w:rFonts w:cs="Tahoma"/>
          <w:color w:val="000000" w:themeColor="text1"/>
          <w:lang w:val="pl-PL"/>
        </w:rPr>
        <w:t xml:space="preserve">Jeżeli rzeczy w Twoim bagażu są warte więcej niż ok. 7500 zł (1288 SDR) – zgłoś to podczas zdawania bagażu i poproś o wydanie specjalnej deklaracji uwzględniającej wartość Twojego bagażu. Usługa ta jest najczęściej </w:t>
      </w:r>
      <w:r w:rsidR="003529FD" w:rsidRPr="003529FD">
        <w:rPr>
          <w:rFonts w:cs="Tahoma"/>
          <w:color w:val="000000" w:themeColor="text1"/>
          <w:lang w:val="pl-PL"/>
        </w:rPr>
        <w:t>dodatk</w:t>
      </w:r>
      <w:r w:rsidR="00D00AE3">
        <w:rPr>
          <w:rFonts w:cs="Tahoma"/>
          <w:color w:val="000000" w:themeColor="text1"/>
          <w:lang w:val="pl-PL"/>
        </w:rPr>
        <w:t>o</w:t>
      </w:r>
      <w:r w:rsidR="003529FD" w:rsidRPr="003529FD">
        <w:rPr>
          <w:rFonts w:cs="Tahoma"/>
          <w:color w:val="000000" w:themeColor="text1"/>
          <w:lang w:val="pl-PL"/>
        </w:rPr>
        <w:t>w</w:t>
      </w:r>
      <w:r w:rsidR="00D00AE3">
        <w:rPr>
          <w:rFonts w:cs="Tahoma"/>
          <w:color w:val="000000" w:themeColor="text1"/>
          <w:lang w:val="pl-PL"/>
        </w:rPr>
        <w:t>o</w:t>
      </w:r>
      <w:r w:rsidRPr="003529FD">
        <w:rPr>
          <w:rFonts w:cs="Tahoma"/>
          <w:color w:val="000000" w:themeColor="text1"/>
          <w:lang w:val="pl-PL"/>
        </w:rPr>
        <w:t xml:space="preserve"> płatna. </w:t>
      </w:r>
      <w:r w:rsidR="00C80B2B">
        <w:rPr>
          <w:rFonts w:cs="Tahoma"/>
          <w:color w:val="000000" w:themeColor="text1"/>
          <w:lang w:val="pl-PL"/>
        </w:rPr>
        <w:t>Jeżeli tego nie zrobisz, a bagaż zaginie – nie uzyskasz wyższego odszkodowania niż 1288 SDR.</w:t>
      </w:r>
    </w:p>
    <w:p w14:paraId="4999512D" w14:textId="01874C2E" w:rsidR="007323C9" w:rsidRPr="003529FD" w:rsidRDefault="007323C9" w:rsidP="00E74DC7">
      <w:pPr>
        <w:pStyle w:val="Akapitzlist"/>
        <w:numPr>
          <w:ilvl w:val="0"/>
          <w:numId w:val="16"/>
        </w:numPr>
        <w:spacing w:line="360" w:lineRule="auto"/>
        <w:jc w:val="both"/>
        <w:rPr>
          <w:rFonts w:cs="Tahoma"/>
          <w:color w:val="000000" w:themeColor="text1"/>
          <w:lang w:val="pl-PL"/>
        </w:rPr>
      </w:pPr>
      <w:r w:rsidRPr="003529FD">
        <w:rPr>
          <w:rFonts w:cs="Tahoma"/>
          <w:color w:val="000000" w:themeColor="text1"/>
          <w:lang w:val="pl-PL"/>
        </w:rPr>
        <w:t xml:space="preserve">Uważaj, co przewozisz w </w:t>
      </w:r>
      <w:r w:rsidR="00D00AE3" w:rsidRPr="003529FD">
        <w:rPr>
          <w:rFonts w:cs="Tahoma"/>
          <w:color w:val="000000" w:themeColor="text1"/>
          <w:lang w:val="pl-PL"/>
        </w:rPr>
        <w:t>bagażu</w:t>
      </w:r>
      <w:r w:rsidRPr="003529FD">
        <w:rPr>
          <w:rFonts w:cs="Tahoma"/>
          <w:color w:val="000000" w:themeColor="text1"/>
          <w:lang w:val="pl-PL"/>
        </w:rPr>
        <w:t xml:space="preserve">. Zgodnie z Ogólnymi Warunkami Przewozu wielu </w:t>
      </w:r>
      <w:r w:rsidRPr="003529FD">
        <w:rPr>
          <w:rFonts w:cs="Tahoma"/>
          <w:color w:val="000000" w:themeColor="text1"/>
          <w:lang w:val="pl-PL"/>
        </w:rPr>
        <w:lastRenderedPageBreak/>
        <w:t xml:space="preserve">linii lotniczej – przewoźnik nie odpowiada za niektóre produkty przewożone w bagażu, m.in. (kosztowności i pieniądze, sprzęt elektroniczny, płyny – jeżeli butelka w bagażu się rozbije </w:t>
      </w:r>
      <w:r w:rsidR="00C80B2B">
        <w:rPr>
          <w:rFonts w:cs="Tahoma"/>
          <w:color w:val="000000" w:themeColor="text1"/>
          <w:lang w:val="pl-PL"/>
        </w:rPr>
        <w:t>i</w:t>
      </w:r>
      <w:r w:rsidRPr="003529FD">
        <w:rPr>
          <w:rFonts w:cs="Tahoma"/>
          <w:color w:val="000000" w:themeColor="text1"/>
          <w:lang w:val="pl-PL"/>
        </w:rPr>
        <w:t xml:space="preserve"> poplami resztę rzeczy, linia może odmówić </w:t>
      </w:r>
      <w:r w:rsidR="004C43FF">
        <w:rPr>
          <w:rFonts w:cs="Tahoma"/>
          <w:color w:val="000000" w:themeColor="text1"/>
          <w:lang w:val="pl-PL"/>
        </w:rPr>
        <w:t>wypłaty odszkodowania</w:t>
      </w:r>
      <w:r w:rsidRPr="003529FD">
        <w:rPr>
          <w:rFonts w:cs="Tahoma"/>
          <w:color w:val="000000" w:themeColor="text1"/>
          <w:lang w:val="pl-PL"/>
        </w:rPr>
        <w:t>, produkty szybko psujące się – np. wyroby spożywcze</w:t>
      </w:r>
      <w:r w:rsidR="004C43FF">
        <w:rPr>
          <w:rFonts w:cs="Tahoma"/>
          <w:color w:val="000000" w:themeColor="text1"/>
          <w:lang w:val="pl-PL"/>
        </w:rPr>
        <w:t>)</w:t>
      </w:r>
      <w:r w:rsidRPr="003529FD">
        <w:rPr>
          <w:rFonts w:cs="Tahoma"/>
          <w:color w:val="000000" w:themeColor="text1"/>
          <w:lang w:val="pl-PL"/>
        </w:rPr>
        <w:t>. Upewnij się, w regulaminie prz</w:t>
      </w:r>
      <w:r w:rsidR="00C80B2B">
        <w:rPr>
          <w:rFonts w:cs="Tahoma"/>
          <w:color w:val="000000" w:themeColor="text1"/>
          <w:lang w:val="pl-PL"/>
        </w:rPr>
        <w:t>ewoźnika, za co jeszcze przewoźnik nie weźmie odpowiedzialności.</w:t>
      </w:r>
    </w:p>
    <w:p w14:paraId="1B39E648" w14:textId="7DEA2013" w:rsidR="007323C9" w:rsidRPr="003529FD" w:rsidRDefault="007323C9" w:rsidP="007323C9">
      <w:pPr>
        <w:spacing w:line="360" w:lineRule="auto"/>
        <w:jc w:val="both"/>
        <w:rPr>
          <w:rFonts w:cs="Tahoma"/>
          <w:color w:val="000000" w:themeColor="text1"/>
          <w:lang w:val="pl-PL"/>
        </w:rPr>
      </w:pPr>
    </w:p>
    <w:p w14:paraId="19DD6554" w14:textId="7360AD04" w:rsidR="007323C9" w:rsidRDefault="007323C9" w:rsidP="007323C9">
      <w:pPr>
        <w:spacing w:line="360" w:lineRule="auto"/>
        <w:jc w:val="both"/>
        <w:rPr>
          <w:rFonts w:cs="Tahoma"/>
          <w:b/>
          <w:color w:val="005597"/>
          <w:lang w:val="pl-PL"/>
        </w:rPr>
      </w:pPr>
      <w:r w:rsidRPr="004C43FF">
        <w:rPr>
          <w:rFonts w:cs="Tahoma"/>
          <w:b/>
          <w:color w:val="005597"/>
          <w:lang w:val="pl-PL"/>
        </w:rPr>
        <w:t>Jak postępować, gdy okaże się, że bagaż nie doleciał?</w:t>
      </w:r>
    </w:p>
    <w:p w14:paraId="5EDA55CE" w14:textId="77777777" w:rsidR="004C43FF" w:rsidRPr="004C43FF" w:rsidRDefault="004C43FF" w:rsidP="007323C9">
      <w:pPr>
        <w:spacing w:line="360" w:lineRule="auto"/>
        <w:jc w:val="both"/>
        <w:rPr>
          <w:rFonts w:cs="Tahoma"/>
          <w:b/>
          <w:color w:val="005597"/>
          <w:lang w:val="pl-PL"/>
        </w:rPr>
      </w:pPr>
    </w:p>
    <w:p w14:paraId="49E0C212" w14:textId="3F58D509" w:rsidR="007323C9" w:rsidRPr="003529FD" w:rsidRDefault="007323C9" w:rsidP="007323C9">
      <w:pPr>
        <w:pStyle w:val="Akapitzlist"/>
        <w:numPr>
          <w:ilvl w:val="0"/>
          <w:numId w:val="17"/>
        </w:numPr>
        <w:spacing w:line="360" w:lineRule="auto"/>
        <w:jc w:val="both"/>
        <w:rPr>
          <w:rFonts w:cs="Tahoma"/>
          <w:color w:val="000000" w:themeColor="text1"/>
          <w:lang w:val="pl-PL"/>
        </w:rPr>
      </w:pPr>
      <w:r w:rsidRPr="003529FD">
        <w:rPr>
          <w:rFonts w:cs="Tahoma"/>
          <w:color w:val="000000" w:themeColor="text1"/>
          <w:lang w:val="pl-PL"/>
        </w:rPr>
        <w:t>Przed opuszczeniem strefy tranzytowej – zgłoś to w biurze reklamacji bagażowych. Być może otrzymasz na miejscu informacje, gdzie jest Twój bagaż oraz kiedy do Ciebie dotrze.</w:t>
      </w:r>
    </w:p>
    <w:p w14:paraId="4DF18FF3" w14:textId="4546425B" w:rsidR="007323C9" w:rsidRPr="003529FD" w:rsidRDefault="007323C9" w:rsidP="007323C9">
      <w:pPr>
        <w:pStyle w:val="Akapitzlist"/>
        <w:numPr>
          <w:ilvl w:val="0"/>
          <w:numId w:val="17"/>
        </w:numPr>
        <w:spacing w:line="360" w:lineRule="auto"/>
        <w:jc w:val="both"/>
        <w:rPr>
          <w:rFonts w:cs="Tahoma"/>
          <w:color w:val="000000" w:themeColor="text1"/>
          <w:lang w:val="pl-PL"/>
        </w:rPr>
      </w:pPr>
      <w:r w:rsidRPr="003529FD">
        <w:rPr>
          <w:rFonts w:cs="Tahoma"/>
          <w:color w:val="000000" w:themeColor="text1"/>
          <w:lang w:val="pl-PL"/>
        </w:rPr>
        <w:t>Poproś o wydanie raportu PIR – jest to dowód na to, że Twój bagaż nie dotarł</w:t>
      </w:r>
      <w:r w:rsidR="004C43FF">
        <w:rPr>
          <w:rFonts w:cs="Tahoma"/>
          <w:color w:val="000000" w:themeColor="text1"/>
          <w:lang w:val="pl-PL"/>
        </w:rPr>
        <w:t>.</w:t>
      </w:r>
    </w:p>
    <w:p w14:paraId="5551808C" w14:textId="6325B843" w:rsidR="007323C9" w:rsidRDefault="007323C9" w:rsidP="007323C9">
      <w:pPr>
        <w:pStyle w:val="Akapitzlist"/>
        <w:numPr>
          <w:ilvl w:val="0"/>
          <w:numId w:val="17"/>
        </w:numPr>
        <w:spacing w:line="360" w:lineRule="auto"/>
        <w:jc w:val="both"/>
        <w:rPr>
          <w:rFonts w:cs="Tahoma"/>
          <w:color w:val="000000" w:themeColor="text1"/>
          <w:lang w:val="pl-PL"/>
        </w:rPr>
      </w:pPr>
      <w:r w:rsidRPr="003529FD">
        <w:rPr>
          <w:rFonts w:cs="Tahoma"/>
          <w:color w:val="000000" w:themeColor="text1"/>
          <w:lang w:val="pl-PL"/>
        </w:rPr>
        <w:t>W czasie oczekiwania na bagaż masz prawo kupić rzeczy pierwszej potrzeby (tj. bielizna, ubranie, środki higieniczne)</w:t>
      </w:r>
      <w:r w:rsidR="003529FD" w:rsidRPr="003529FD">
        <w:rPr>
          <w:rFonts w:cs="Tahoma"/>
          <w:color w:val="000000" w:themeColor="text1"/>
          <w:lang w:val="pl-PL"/>
        </w:rPr>
        <w:t xml:space="preserve"> – zachowaj paragony</w:t>
      </w:r>
      <w:r w:rsidR="004C43FF">
        <w:rPr>
          <w:rFonts w:cs="Tahoma"/>
          <w:color w:val="000000" w:themeColor="text1"/>
          <w:lang w:val="pl-PL"/>
        </w:rPr>
        <w:t>/faktury</w:t>
      </w:r>
      <w:r w:rsidR="003529FD" w:rsidRPr="003529FD">
        <w:rPr>
          <w:rFonts w:cs="Tahoma"/>
          <w:color w:val="000000" w:themeColor="text1"/>
          <w:lang w:val="pl-PL"/>
        </w:rPr>
        <w:t xml:space="preserve"> i wyślij je w reklamacji w ciągu 21 dni od odbioru bagażu. </w:t>
      </w:r>
      <w:r w:rsidRPr="003529FD">
        <w:rPr>
          <w:rFonts w:cs="Tahoma"/>
          <w:color w:val="000000" w:themeColor="text1"/>
          <w:lang w:val="pl-PL"/>
        </w:rPr>
        <w:t>UWAGA! Linie lotnicze skrupulatnie oceniają, czy zakup był produktem pierwszej pot</w:t>
      </w:r>
      <w:r w:rsidR="004C43FF">
        <w:rPr>
          <w:rFonts w:cs="Tahoma"/>
          <w:color w:val="000000" w:themeColor="text1"/>
          <w:lang w:val="pl-PL"/>
        </w:rPr>
        <w:t xml:space="preserve">rzeby. Twoje </w:t>
      </w:r>
      <w:r w:rsidR="00C80B2B">
        <w:rPr>
          <w:rFonts w:cs="Tahoma"/>
          <w:color w:val="000000" w:themeColor="text1"/>
          <w:lang w:val="pl-PL"/>
        </w:rPr>
        <w:t>zakupy</w:t>
      </w:r>
      <w:r w:rsidR="004C43FF">
        <w:rPr>
          <w:rFonts w:cs="Tahoma"/>
          <w:color w:val="000000" w:themeColor="text1"/>
          <w:lang w:val="pl-PL"/>
        </w:rPr>
        <w:t xml:space="preserve"> pierwszej potrzeby mogą być uzależnione od sytuacji. </w:t>
      </w:r>
    </w:p>
    <w:p w14:paraId="173F3E55" w14:textId="1A44DE7A" w:rsidR="004C43FF" w:rsidRDefault="004C43FF" w:rsidP="007323C9">
      <w:pPr>
        <w:pStyle w:val="Akapitzlist"/>
        <w:numPr>
          <w:ilvl w:val="0"/>
          <w:numId w:val="17"/>
        </w:numPr>
        <w:spacing w:line="360" w:lineRule="auto"/>
        <w:jc w:val="both"/>
        <w:rPr>
          <w:rFonts w:cs="Tahoma"/>
          <w:color w:val="000000" w:themeColor="text1"/>
          <w:lang w:val="pl-PL"/>
        </w:rPr>
      </w:pPr>
      <w:r>
        <w:rPr>
          <w:rFonts w:cs="Tahoma"/>
          <w:color w:val="000000" w:themeColor="text1"/>
          <w:lang w:val="pl-PL"/>
        </w:rPr>
        <w:t xml:space="preserve">Linia lotnicza powinna dostarczyć bagaż do wskazanego przez Ciebie miejsca. Podaj je podczas zgłaszania braku bagażu. </w:t>
      </w:r>
    </w:p>
    <w:p w14:paraId="5F17AB63" w14:textId="1CFA7F30" w:rsidR="004C43FF" w:rsidRDefault="004C43FF" w:rsidP="007323C9">
      <w:pPr>
        <w:pStyle w:val="Akapitzlist"/>
        <w:numPr>
          <w:ilvl w:val="0"/>
          <w:numId w:val="17"/>
        </w:numPr>
        <w:spacing w:line="360" w:lineRule="auto"/>
        <w:jc w:val="both"/>
        <w:rPr>
          <w:rFonts w:cs="Tahoma"/>
          <w:color w:val="000000" w:themeColor="text1"/>
          <w:lang w:val="pl-PL"/>
        </w:rPr>
      </w:pPr>
      <w:r>
        <w:rPr>
          <w:rFonts w:cs="Tahoma"/>
          <w:color w:val="000000" w:themeColor="text1"/>
          <w:lang w:val="pl-PL"/>
        </w:rPr>
        <w:t>Przy odbiorze bagażu – sprawdź, czy nie został uszkodzony oraz czy niczego w nim nie brakuje. Wszelkie nieprawidłowości zgloś kurierowi, który dostarcza bagaż i poproś o wpisanie tego na protokole</w:t>
      </w:r>
      <w:r w:rsidR="00C80B2B">
        <w:rPr>
          <w:rFonts w:cs="Tahoma"/>
          <w:color w:val="000000" w:themeColor="text1"/>
          <w:lang w:val="pl-PL"/>
        </w:rPr>
        <w:t xml:space="preserve"> odbioru</w:t>
      </w:r>
      <w:r>
        <w:rPr>
          <w:rFonts w:cs="Tahoma"/>
          <w:color w:val="000000" w:themeColor="text1"/>
          <w:lang w:val="pl-PL"/>
        </w:rPr>
        <w:t xml:space="preserve">. </w:t>
      </w:r>
    </w:p>
    <w:p w14:paraId="7DB6EFE7" w14:textId="50EE0896" w:rsidR="004C43FF" w:rsidRDefault="004C43FF" w:rsidP="004C43FF">
      <w:pPr>
        <w:pStyle w:val="Akapitzlist"/>
        <w:numPr>
          <w:ilvl w:val="0"/>
          <w:numId w:val="17"/>
        </w:numPr>
        <w:spacing w:line="360" w:lineRule="auto"/>
        <w:jc w:val="both"/>
        <w:rPr>
          <w:rFonts w:cs="Tahoma"/>
          <w:color w:val="000000" w:themeColor="text1"/>
          <w:lang w:val="pl-PL"/>
        </w:rPr>
      </w:pPr>
      <w:r>
        <w:rPr>
          <w:rFonts w:cs="Tahoma"/>
          <w:color w:val="000000" w:themeColor="text1"/>
          <w:lang w:val="pl-PL"/>
        </w:rPr>
        <w:t xml:space="preserve">Wyślij reklamację w terminie. Zastanawiasz się, jak ją napisać? Skorzystaj z gotowych szablonów - </w:t>
      </w:r>
      <w:hyperlink r:id="rId10" w:history="1">
        <w:r w:rsidRPr="007553F3">
          <w:rPr>
            <w:rStyle w:val="Hipercze"/>
            <w:rFonts w:cs="Tahoma"/>
            <w:lang w:val="pl-PL"/>
          </w:rPr>
          <w:t>https://konsument.gov.pl/wzory-reklamacji-do-linii-lotniczych/</w:t>
        </w:r>
      </w:hyperlink>
      <w:r w:rsidR="00C80B2B">
        <w:rPr>
          <w:rFonts w:cs="Tahoma"/>
          <w:color w:val="000000" w:themeColor="text1"/>
          <w:lang w:val="pl-PL"/>
        </w:rPr>
        <w:t>.</w:t>
      </w:r>
      <w:r>
        <w:rPr>
          <w:rFonts w:cs="Tahoma"/>
          <w:color w:val="000000" w:themeColor="text1"/>
          <w:lang w:val="pl-PL"/>
        </w:rPr>
        <w:t xml:space="preserve"> </w:t>
      </w:r>
    </w:p>
    <w:p w14:paraId="1DCE8E0D" w14:textId="491F2253" w:rsidR="004C43FF" w:rsidRDefault="004C43FF" w:rsidP="004C43FF">
      <w:pPr>
        <w:spacing w:line="360" w:lineRule="auto"/>
        <w:jc w:val="both"/>
        <w:rPr>
          <w:rFonts w:cs="Tahoma"/>
          <w:color w:val="000000" w:themeColor="text1"/>
          <w:lang w:val="pl-PL"/>
        </w:rPr>
      </w:pPr>
    </w:p>
    <w:p w14:paraId="4A749F7F" w14:textId="67DE0C84" w:rsidR="004C43FF" w:rsidRPr="004C43FF" w:rsidRDefault="004C43FF" w:rsidP="004C43FF">
      <w:pPr>
        <w:spacing w:line="360" w:lineRule="auto"/>
        <w:jc w:val="both"/>
        <w:rPr>
          <w:rFonts w:cs="Tahoma"/>
          <w:color w:val="000000" w:themeColor="text1"/>
          <w:lang w:val="pl-PL"/>
        </w:rPr>
      </w:pPr>
      <w:r>
        <w:rPr>
          <w:rFonts w:cs="Tahoma"/>
          <w:color w:val="000000" w:themeColor="text1"/>
          <w:lang w:val="pl-PL"/>
        </w:rPr>
        <w:t xml:space="preserve">Więcej nt. swoich praw dowiesz się tutaj: </w:t>
      </w:r>
      <w:hyperlink r:id="rId11" w:history="1">
        <w:r w:rsidRPr="007553F3">
          <w:rPr>
            <w:rStyle w:val="Hipercze"/>
            <w:rFonts w:cs="Tahoma"/>
            <w:lang w:val="pl-PL"/>
          </w:rPr>
          <w:t>https://konsument.gov.pl/uszkodzony-zaginiony-bagaz-lotniczy/</w:t>
        </w:r>
      </w:hyperlink>
      <w:r>
        <w:rPr>
          <w:rFonts w:cs="Tahoma"/>
          <w:color w:val="000000" w:themeColor="text1"/>
          <w:lang w:val="pl-PL"/>
        </w:rPr>
        <w:t xml:space="preserve"> </w:t>
      </w:r>
    </w:p>
    <w:p w14:paraId="5CEBF205" w14:textId="77777777" w:rsidR="00274CDA" w:rsidRPr="003529FD" w:rsidRDefault="00274CDA" w:rsidP="001159D6">
      <w:pPr>
        <w:spacing w:line="360" w:lineRule="auto"/>
        <w:jc w:val="both"/>
        <w:rPr>
          <w:rFonts w:cs="Tahoma"/>
          <w:b/>
          <w:color w:val="000000" w:themeColor="text1"/>
          <w:lang w:val="pl-PL"/>
        </w:rPr>
      </w:pPr>
    </w:p>
    <w:p w14:paraId="3C9AD640" w14:textId="0A8D2C14" w:rsidR="00740C24" w:rsidRPr="00265B42" w:rsidRDefault="00465F75" w:rsidP="001159D6">
      <w:pPr>
        <w:spacing w:line="360" w:lineRule="auto"/>
        <w:jc w:val="both"/>
        <w:rPr>
          <w:rFonts w:cs="Tahoma"/>
          <w:b/>
          <w:color w:val="005597"/>
          <w:lang w:val="pl-PL"/>
        </w:rPr>
      </w:pPr>
      <w:r w:rsidRPr="00265B42">
        <w:rPr>
          <w:rFonts w:cs="Tahoma"/>
          <w:b/>
          <w:color w:val="005597"/>
          <w:lang w:val="pl-PL"/>
        </w:rPr>
        <w:t xml:space="preserve">Pomoc konsumentom </w:t>
      </w:r>
      <w:r w:rsidR="00740C24" w:rsidRPr="00265B42">
        <w:rPr>
          <w:rFonts w:cs="Tahoma"/>
          <w:b/>
          <w:color w:val="005597"/>
          <w:lang w:val="pl-PL"/>
        </w:rPr>
        <w:t xml:space="preserve"> </w:t>
      </w:r>
    </w:p>
    <w:p w14:paraId="188B70FE" w14:textId="513F91B0" w:rsidR="00765CF7" w:rsidRDefault="00765CF7" w:rsidP="00736649">
      <w:pPr>
        <w:spacing w:line="360" w:lineRule="auto"/>
        <w:jc w:val="both"/>
        <w:rPr>
          <w:rFonts w:cs="Tahoma"/>
          <w:lang w:val="pl-PL"/>
        </w:rPr>
      </w:pPr>
      <w:r>
        <w:rPr>
          <w:rFonts w:cs="Tahoma"/>
          <w:lang w:val="pl-PL"/>
        </w:rPr>
        <w:t xml:space="preserve">Nie możesz </w:t>
      </w:r>
      <w:r w:rsidR="00362216">
        <w:rPr>
          <w:rFonts w:cs="Tahoma"/>
          <w:lang w:val="pl-PL"/>
        </w:rPr>
        <w:t>porozumieć</w:t>
      </w:r>
      <w:r>
        <w:rPr>
          <w:rFonts w:cs="Tahoma"/>
          <w:lang w:val="pl-PL"/>
        </w:rPr>
        <w:t xml:space="preserve"> </w:t>
      </w:r>
      <w:r w:rsidR="00362216">
        <w:rPr>
          <w:rFonts w:cs="Tahoma"/>
          <w:lang w:val="pl-PL"/>
        </w:rPr>
        <w:t>się</w:t>
      </w:r>
      <w:r w:rsidR="004C43FF">
        <w:rPr>
          <w:rFonts w:cs="Tahoma"/>
          <w:lang w:val="pl-PL"/>
        </w:rPr>
        <w:t xml:space="preserve"> z</w:t>
      </w:r>
      <w:r w:rsidR="00362216">
        <w:rPr>
          <w:rFonts w:cs="Tahoma"/>
          <w:lang w:val="pl-PL"/>
        </w:rPr>
        <w:t xml:space="preserve"> przewoźnikiem. Zarówno w Polsce, jak i w UE możesz skorzystać z bezpłatnej pomocy organizacji konsumenckich. Upewnij się, gdzie jest zarejestrowana</w:t>
      </w:r>
      <w:r w:rsidR="004C43FF">
        <w:rPr>
          <w:rFonts w:cs="Tahoma"/>
          <w:lang w:val="pl-PL"/>
        </w:rPr>
        <w:t xml:space="preserve"> linia lotnicza</w:t>
      </w:r>
      <w:r w:rsidR="00362216">
        <w:rPr>
          <w:rFonts w:cs="Tahoma"/>
          <w:lang w:val="pl-PL"/>
        </w:rPr>
        <w:t xml:space="preserve">, z którą toczysz spór, wyślij reklamację – jeżeli </w:t>
      </w:r>
      <w:r w:rsidR="00C80B2B">
        <w:rPr>
          <w:rFonts w:cs="Tahoma"/>
          <w:lang w:val="pl-PL"/>
        </w:rPr>
        <w:t xml:space="preserve">zostanie ona odrzucona lub </w:t>
      </w:r>
      <w:r w:rsidR="00362216">
        <w:rPr>
          <w:rFonts w:cs="Tahoma"/>
          <w:lang w:val="pl-PL"/>
        </w:rPr>
        <w:t xml:space="preserve">nie dostaniesz odpowiedzi </w:t>
      </w:r>
      <w:r w:rsidR="00C80B2B">
        <w:rPr>
          <w:rFonts w:cs="Tahoma"/>
          <w:lang w:val="pl-PL"/>
        </w:rPr>
        <w:t>w ciągu 30 dni -</w:t>
      </w:r>
      <w:r w:rsidR="00362216">
        <w:rPr>
          <w:rFonts w:cs="Tahoma"/>
          <w:lang w:val="pl-PL"/>
        </w:rPr>
        <w:t xml:space="preserve"> zgłoś się po bezpłatną pomoc! </w:t>
      </w:r>
    </w:p>
    <w:p w14:paraId="05BB7F57" w14:textId="5DBD06AD" w:rsidR="00765CF7" w:rsidRPr="004C43FF" w:rsidRDefault="00765CF7" w:rsidP="004C43FF">
      <w:pPr>
        <w:pStyle w:val="Akapitzlist"/>
        <w:numPr>
          <w:ilvl w:val="0"/>
          <w:numId w:val="18"/>
        </w:numPr>
        <w:spacing w:line="360" w:lineRule="auto"/>
        <w:jc w:val="both"/>
        <w:rPr>
          <w:rFonts w:cs="Tahoma"/>
          <w:lang w:val="en-GB"/>
        </w:rPr>
      </w:pPr>
      <w:r w:rsidRPr="004C43FF">
        <w:rPr>
          <w:rFonts w:cs="Tahoma"/>
          <w:lang w:val="en-GB"/>
        </w:rPr>
        <w:t xml:space="preserve">Link: </w:t>
      </w:r>
      <w:hyperlink r:id="rId12" w:history="1">
        <w:r w:rsidR="00FE3DCD" w:rsidRPr="004C43FF">
          <w:rPr>
            <w:rStyle w:val="Hipercze"/>
            <w:rFonts w:cs="Tahoma"/>
            <w:lang w:val="en-GB"/>
          </w:rPr>
          <w:t>https://konsument.gov.pl/skarga-do-eck/</w:t>
        </w:r>
      </w:hyperlink>
      <w:r w:rsidR="00FE3DCD" w:rsidRPr="004C43FF">
        <w:rPr>
          <w:rFonts w:cs="Tahoma"/>
          <w:lang w:val="en-GB"/>
        </w:rPr>
        <w:t xml:space="preserve"> </w:t>
      </w:r>
    </w:p>
    <w:p w14:paraId="6B6A7CB7" w14:textId="3611CF87" w:rsidR="00765CF7" w:rsidRPr="004C43FF" w:rsidRDefault="00765CF7" w:rsidP="004C43FF">
      <w:pPr>
        <w:pStyle w:val="Akapitzlist"/>
        <w:numPr>
          <w:ilvl w:val="0"/>
          <w:numId w:val="18"/>
        </w:numPr>
        <w:spacing w:line="360" w:lineRule="auto"/>
        <w:jc w:val="both"/>
        <w:rPr>
          <w:rFonts w:cs="Tahoma"/>
          <w:lang w:val="en-GB"/>
        </w:rPr>
      </w:pPr>
      <w:r w:rsidRPr="004C43FF">
        <w:rPr>
          <w:rFonts w:cs="Tahoma"/>
          <w:lang w:val="en-GB"/>
        </w:rPr>
        <w:t xml:space="preserve">Link: </w:t>
      </w:r>
      <w:hyperlink r:id="rId13" w:history="1">
        <w:r w:rsidR="00FE3DCD" w:rsidRPr="004C43FF">
          <w:rPr>
            <w:rStyle w:val="Hipercze"/>
            <w:rFonts w:cs="Tahoma"/>
            <w:lang w:val="en-GB"/>
          </w:rPr>
          <w:t>https://konsument.gov.pl/pomoc-dla-konsumentow-w-polsce/</w:t>
        </w:r>
      </w:hyperlink>
      <w:r w:rsidR="00FE3DCD" w:rsidRPr="004C43FF">
        <w:rPr>
          <w:rFonts w:cs="Tahoma"/>
          <w:lang w:val="en-GB"/>
        </w:rPr>
        <w:t xml:space="preserve"> </w:t>
      </w:r>
    </w:p>
    <w:p w14:paraId="0A0680EC" w14:textId="368C9183" w:rsidR="00A95679" w:rsidRPr="000C3027" w:rsidRDefault="00A95679" w:rsidP="00A95679">
      <w:pPr>
        <w:pStyle w:val="Nagwek1"/>
        <w:spacing w:before="1"/>
        <w:rPr>
          <w:b w:val="0"/>
          <w:color w:val="000000" w:themeColor="text1"/>
          <w:sz w:val="22"/>
          <w:szCs w:val="22"/>
          <w:lang w:val="en-GB"/>
        </w:rPr>
      </w:pPr>
    </w:p>
    <w:p w14:paraId="1654B1C2" w14:textId="77777777" w:rsidR="004C43FF" w:rsidRPr="000C3027" w:rsidRDefault="004C43FF" w:rsidP="00A95679">
      <w:pPr>
        <w:pStyle w:val="Nagwek1"/>
        <w:spacing w:before="1"/>
        <w:ind w:left="0"/>
        <w:rPr>
          <w:color w:val="005597"/>
          <w:sz w:val="22"/>
          <w:szCs w:val="22"/>
          <w:lang w:val="en-GB"/>
        </w:rPr>
      </w:pPr>
      <w:r w:rsidRPr="000C3027">
        <w:rPr>
          <w:color w:val="005597"/>
          <w:sz w:val="22"/>
          <w:szCs w:val="22"/>
          <w:lang w:val="en-GB"/>
        </w:rPr>
        <w:br/>
      </w:r>
    </w:p>
    <w:p w14:paraId="49CAF7B1" w14:textId="77777777" w:rsidR="004C43FF" w:rsidRPr="000C3027" w:rsidRDefault="004C43FF">
      <w:pPr>
        <w:widowControl/>
        <w:autoSpaceDE/>
        <w:autoSpaceDN/>
        <w:spacing w:after="160" w:line="259" w:lineRule="auto"/>
        <w:rPr>
          <w:b/>
          <w:bCs/>
          <w:color w:val="005597"/>
          <w:lang w:val="en-GB"/>
        </w:rPr>
      </w:pPr>
      <w:r w:rsidRPr="000C3027">
        <w:rPr>
          <w:color w:val="005597"/>
          <w:lang w:val="en-GB"/>
        </w:rPr>
        <w:br w:type="page"/>
      </w:r>
    </w:p>
    <w:p w14:paraId="542C0DBA" w14:textId="4A340C5C" w:rsidR="00A95679" w:rsidRDefault="00A95679" w:rsidP="00A95679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lastRenderedPageBreak/>
        <w:t>Dodatkowe informacje:</w:t>
      </w:r>
    </w:p>
    <w:p w14:paraId="0080A537" w14:textId="77777777" w:rsidR="003A63AB" w:rsidRPr="00BF6B05" w:rsidRDefault="003A63AB" w:rsidP="00A95679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39178764" w14:textId="77777777" w:rsidR="00A95679" w:rsidRPr="00621FC8" w:rsidRDefault="00A95679" w:rsidP="00A95679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>
        <w:rPr>
          <w:b w:val="0"/>
          <w:sz w:val="20"/>
          <w:lang w:val="pl-PL"/>
        </w:rPr>
        <w:t xml:space="preserve">opejskie Centrum Konsumenckie </w:t>
      </w:r>
      <w:r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>Tel.: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>
        <w:rPr>
          <w:rStyle w:val="Hipercze"/>
          <w:b w:val="0"/>
          <w:sz w:val="20"/>
          <w:lang w:val="pl-PL"/>
        </w:rPr>
        <w:t>joanna.izdebska</w:t>
      </w:r>
      <w:r w:rsidRPr="00621FC8">
        <w:rPr>
          <w:rStyle w:val="Hipercze"/>
          <w:b w:val="0"/>
          <w:sz w:val="20"/>
          <w:lang w:val="pl-PL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4" w:history="1">
        <w:r w:rsidRPr="00621FC8">
          <w:rPr>
            <w:rStyle w:val="Hipercze"/>
            <w:b w:val="0"/>
            <w:sz w:val="20"/>
            <w:lang w:val="pl-PL"/>
          </w:rPr>
          <w:t>Twitter: @ECCPoland</w:t>
        </w:r>
      </w:hyperlink>
      <w:r w:rsidRPr="00621FC8">
        <w:rPr>
          <w:rStyle w:val="Hipercze"/>
          <w:b w:val="0"/>
          <w:sz w:val="20"/>
          <w:lang w:val="pl-PL"/>
        </w:rPr>
        <w:br/>
      </w:r>
      <w:hyperlink r:id="rId15" w:history="1">
        <w:r w:rsidRPr="00621FC8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6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7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56B1D39B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</w:p>
    <w:p w14:paraId="7F0FB7B3" w14:textId="77777777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8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Unii Europejskiej.</w:t>
      </w:r>
    </w:p>
    <w:p w14:paraId="08DB5551" w14:textId="58776430" w:rsidR="00A95679" w:rsidRPr="00A95679" w:rsidRDefault="00A95679" w:rsidP="00A9567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color w:val="005597"/>
          <w:sz w:val="15"/>
          <w:lang w:val="pl-PL"/>
        </w:rPr>
        <w:t xml:space="preserve">Treść informacji prasowej </w:t>
      </w:r>
      <w:r w:rsidRPr="002166A7">
        <w:rPr>
          <w:color w:val="005597"/>
          <w:sz w:val="15"/>
          <w:lang w:val="pl-PL"/>
        </w:rPr>
        <w:t xml:space="preserve">przedstawia poglądy autora i stanowi jego wyłączną odpowiedzialność; w żaden sposób nie odzwierciedla poglądów Komisji Europejskiej i/lub </w:t>
      </w:r>
      <w:r w:rsidRPr="009146A2">
        <w:rPr>
          <w:color w:val="005597"/>
          <w:sz w:val="15"/>
          <w:lang w:val="pl-PL"/>
        </w:rPr>
        <w:t xml:space="preserve">Europejskiej Rady ds. Innowacji i Agencji Wykonawczej ds. Małych i Średnich Przedsiębiorstw (EISMEA) </w:t>
      </w:r>
      <w:r w:rsidRPr="002166A7">
        <w:rPr>
          <w:color w:val="005597"/>
          <w:sz w:val="15"/>
          <w:lang w:val="pl-PL"/>
        </w:rPr>
        <w:t>ani innego organu Unii Europejskiej. Komisja Europejska i/lub Agencja Wykonawcza nie ponoszą odpowiedzialności za wykorzystanie zawartych na niej informacji.</w:t>
      </w:r>
    </w:p>
    <w:sectPr w:rsidR="00A95679" w:rsidRPr="00A95679" w:rsidSect="00EC4FEB">
      <w:footerReference w:type="default" r:id="rId21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D7633A" w14:textId="77777777" w:rsidR="00420C92" w:rsidRDefault="00420C92">
      <w:r>
        <w:separator/>
      </w:r>
    </w:p>
  </w:endnote>
  <w:endnote w:type="continuationSeparator" w:id="0">
    <w:p w14:paraId="167BFBC7" w14:textId="77777777" w:rsidR="00420C92" w:rsidRDefault="00420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2AD64B" w14:textId="77777777" w:rsidR="00420C92" w:rsidRDefault="00420C92">
      <w:r>
        <w:separator/>
      </w:r>
    </w:p>
  </w:footnote>
  <w:footnote w:type="continuationSeparator" w:id="0">
    <w:p w14:paraId="09F96F5B" w14:textId="77777777" w:rsidR="00420C92" w:rsidRDefault="00420C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B11E4"/>
    <w:multiLevelType w:val="multilevel"/>
    <w:tmpl w:val="29D8A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C8116B"/>
    <w:multiLevelType w:val="hybridMultilevel"/>
    <w:tmpl w:val="9248451E"/>
    <w:lvl w:ilvl="0" w:tplc="19260D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92041"/>
    <w:multiLevelType w:val="hybridMultilevel"/>
    <w:tmpl w:val="8FE4B8AA"/>
    <w:lvl w:ilvl="0" w:tplc="BFACC8F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34B73"/>
    <w:multiLevelType w:val="hybridMultilevel"/>
    <w:tmpl w:val="7C147E04"/>
    <w:lvl w:ilvl="0" w:tplc="E92E1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A669D"/>
    <w:multiLevelType w:val="hybridMultilevel"/>
    <w:tmpl w:val="A7B0B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A4506E"/>
    <w:multiLevelType w:val="hybridMultilevel"/>
    <w:tmpl w:val="9552D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24037C"/>
    <w:multiLevelType w:val="hybridMultilevel"/>
    <w:tmpl w:val="F03E3C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F4E79" w:themeColor="accent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346B1C"/>
    <w:multiLevelType w:val="hybridMultilevel"/>
    <w:tmpl w:val="D5465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F007D7"/>
    <w:multiLevelType w:val="hybridMultilevel"/>
    <w:tmpl w:val="EBE090C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9C3C07"/>
    <w:multiLevelType w:val="hybridMultilevel"/>
    <w:tmpl w:val="317E1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167FE3"/>
    <w:multiLevelType w:val="hybridMultilevel"/>
    <w:tmpl w:val="D29AD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1146F8"/>
    <w:multiLevelType w:val="hybridMultilevel"/>
    <w:tmpl w:val="E3AE39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121C61"/>
    <w:multiLevelType w:val="hybridMultilevel"/>
    <w:tmpl w:val="4CA47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816EB6"/>
    <w:multiLevelType w:val="hybridMultilevel"/>
    <w:tmpl w:val="F89AE9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C54865"/>
    <w:multiLevelType w:val="hybridMultilevel"/>
    <w:tmpl w:val="6D38632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D71951"/>
    <w:multiLevelType w:val="hybridMultilevel"/>
    <w:tmpl w:val="1D942434"/>
    <w:lvl w:ilvl="0" w:tplc="432A2CB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D65666"/>
    <w:multiLevelType w:val="hybridMultilevel"/>
    <w:tmpl w:val="917E2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B105CC"/>
    <w:multiLevelType w:val="hybridMultilevel"/>
    <w:tmpl w:val="47760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12"/>
  </w:num>
  <w:num w:numId="4">
    <w:abstractNumId w:val="6"/>
  </w:num>
  <w:num w:numId="5">
    <w:abstractNumId w:val="2"/>
  </w:num>
  <w:num w:numId="6">
    <w:abstractNumId w:val="15"/>
  </w:num>
  <w:num w:numId="7">
    <w:abstractNumId w:val="3"/>
  </w:num>
  <w:num w:numId="8">
    <w:abstractNumId w:val="4"/>
  </w:num>
  <w:num w:numId="9">
    <w:abstractNumId w:val="0"/>
  </w:num>
  <w:num w:numId="10">
    <w:abstractNumId w:val="1"/>
  </w:num>
  <w:num w:numId="11">
    <w:abstractNumId w:val="9"/>
  </w:num>
  <w:num w:numId="12">
    <w:abstractNumId w:val="17"/>
  </w:num>
  <w:num w:numId="13">
    <w:abstractNumId w:val="10"/>
  </w:num>
  <w:num w:numId="14">
    <w:abstractNumId w:val="7"/>
  </w:num>
  <w:num w:numId="15">
    <w:abstractNumId w:val="11"/>
  </w:num>
  <w:num w:numId="16">
    <w:abstractNumId w:val="5"/>
  </w:num>
  <w:num w:numId="17">
    <w:abstractNumId w:val="13"/>
  </w:num>
  <w:num w:numId="18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001A8"/>
    <w:rsid w:val="00010429"/>
    <w:rsid w:val="00010768"/>
    <w:rsid w:val="000110CF"/>
    <w:rsid w:val="0001173A"/>
    <w:rsid w:val="00012789"/>
    <w:rsid w:val="00012AD4"/>
    <w:rsid w:val="00014485"/>
    <w:rsid w:val="00015AFD"/>
    <w:rsid w:val="0001670E"/>
    <w:rsid w:val="00026C7B"/>
    <w:rsid w:val="00026EAE"/>
    <w:rsid w:val="00026F38"/>
    <w:rsid w:val="00034C9D"/>
    <w:rsid w:val="000432B9"/>
    <w:rsid w:val="000459B8"/>
    <w:rsid w:val="00045BA4"/>
    <w:rsid w:val="00046B7C"/>
    <w:rsid w:val="00050C66"/>
    <w:rsid w:val="00064996"/>
    <w:rsid w:val="00064D27"/>
    <w:rsid w:val="00065956"/>
    <w:rsid w:val="00066C7F"/>
    <w:rsid w:val="00074E3B"/>
    <w:rsid w:val="00081BC5"/>
    <w:rsid w:val="00085E4E"/>
    <w:rsid w:val="00092577"/>
    <w:rsid w:val="000931B8"/>
    <w:rsid w:val="00093B40"/>
    <w:rsid w:val="000974C1"/>
    <w:rsid w:val="00097B69"/>
    <w:rsid w:val="00097BDA"/>
    <w:rsid w:val="000A47D8"/>
    <w:rsid w:val="000B0945"/>
    <w:rsid w:val="000B1C72"/>
    <w:rsid w:val="000B2FC1"/>
    <w:rsid w:val="000B7584"/>
    <w:rsid w:val="000C0F43"/>
    <w:rsid w:val="000C129D"/>
    <w:rsid w:val="000C1975"/>
    <w:rsid w:val="000C213D"/>
    <w:rsid w:val="000C267D"/>
    <w:rsid w:val="000C3027"/>
    <w:rsid w:val="000C7A39"/>
    <w:rsid w:val="000D07EF"/>
    <w:rsid w:val="000D0A98"/>
    <w:rsid w:val="000D1688"/>
    <w:rsid w:val="000E06A0"/>
    <w:rsid w:val="000E20E2"/>
    <w:rsid w:val="000E59B8"/>
    <w:rsid w:val="000F2F8F"/>
    <w:rsid w:val="000F6B29"/>
    <w:rsid w:val="000F754D"/>
    <w:rsid w:val="001013BB"/>
    <w:rsid w:val="00103A47"/>
    <w:rsid w:val="001060FA"/>
    <w:rsid w:val="00111AAD"/>
    <w:rsid w:val="001159D6"/>
    <w:rsid w:val="001165C3"/>
    <w:rsid w:val="001172F3"/>
    <w:rsid w:val="00127BB8"/>
    <w:rsid w:val="00135642"/>
    <w:rsid w:val="0014152F"/>
    <w:rsid w:val="001416CB"/>
    <w:rsid w:val="001553B2"/>
    <w:rsid w:val="00160949"/>
    <w:rsid w:val="00160CDD"/>
    <w:rsid w:val="00171682"/>
    <w:rsid w:val="001740DF"/>
    <w:rsid w:val="001760CC"/>
    <w:rsid w:val="001809C9"/>
    <w:rsid w:val="0018271A"/>
    <w:rsid w:val="001828D4"/>
    <w:rsid w:val="0018532D"/>
    <w:rsid w:val="00187001"/>
    <w:rsid w:val="001970CD"/>
    <w:rsid w:val="001A0FCB"/>
    <w:rsid w:val="001A7DE8"/>
    <w:rsid w:val="001B29EE"/>
    <w:rsid w:val="001B48DE"/>
    <w:rsid w:val="001C095F"/>
    <w:rsid w:val="001D3CB5"/>
    <w:rsid w:val="001D46AB"/>
    <w:rsid w:val="001D6F2B"/>
    <w:rsid w:val="001E031B"/>
    <w:rsid w:val="001E2B70"/>
    <w:rsid w:val="001F00D9"/>
    <w:rsid w:val="001F0F4C"/>
    <w:rsid w:val="001F267A"/>
    <w:rsid w:val="001F4A8C"/>
    <w:rsid w:val="001F6453"/>
    <w:rsid w:val="001F7FDB"/>
    <w:rsid w:val="0020583E"/>
    <w:rsid w:val="002108C9"/>
    <w:rsid w:val="00210C2A"/>
    <w:rsid w:val="00215155"/>
    <w:rsid w:val="002162B9"/>
    <w:rsid w:val="002166A7"/>
    <w:rsid w:val="002279B8"/>
    <w:rsid w:val="00230C83"/>
    <w:rsid w:val="00231590"/>
    <w:rsid w:val="00233D05"/>
    <w:rsid w:val="002464B7"/>
    <w:rsid w:val="00247B9B"/>
    <w:rsid w:val="002508C2"/>
    <w:rsid w:val="00250BDC"/>
    <w:rsid w:val="00250F27"/>
    <w:rsid w:val="002515AF"/>
    <w:rsid w:val="00251C66"/>
    <w:rsid w:val="00251DC0"/>
    <w:rsid w:val="00256630"/>
    <w:rsid w:val="00257BAB"/>
    <w:rsid w:val="00264154"/>
    <w:rsid w:val="00264EB5"/>
    <w:rsid w:val="00265B42"/>
    <w:rsid w:val="0027188D"/>
    <w:rsid w:val="00274CDA"/>
    <w:rsid w:val="00275B93"/>
    <w:rsid w:val="00276C81"/>
    <w:rsid w:val="0028074F"/>
    <w:rsid w:val="002859FC"/>
    <w:rsid w:val="002A1302"/>
    <w:rsid w:val="002A4DEF"/>
    <w:rsid w:val="002A6974"/>
    <w:rsid w:val="002B2274"/>
    <w:rsid w:val="002C4E99"/>
    <w:rsid w:val="002C5268"/>
    <w:rsid w:val="002D0FEA"/>
    <w:rsid w:val="002D21C1"/>
    <w:rsid w:val="002D2CB6"/>
    <w:rsid w:val="002D515A"/>
    <w:rsid w:val="002E06D5"/>
    <w:rsid w:val="002E0F31"/>
    <w:rsid w:val="002E74B1"/>
    <w:rsid w:val="002F3B0E"/>
    <w:rsid w:val="002F4E5E"/>
    <w:rsid w:val="002F64E2"/>
    <w:rsid w:val="003012B4"/>
    <w:rsid w:val="00301B40"/>
    <w:rsid w:val="003035CA"/>
    <w:rsid w:val="003038E6"/>
    <w:rsid w:val="00312AFA"/>
    <w:rsid w:val="00314ADF"/>
    <w:rsid w:val="003165D1"/>
    <w:rsid w:val="00323BC5"/>
    <w:rsid w:val="00331C3B"/>
    <w:rsid w:val="00332665"/>
    <w:rsid w:val="00333740"/>
    <w:rsid w:val="00335AA2"/>
    <w:rsid w:val="00342B24"/>
    <w:rsid w:val="00344281"/>
    <w:rsid w:val="00350B9A"/>
    <w:rsid w:val="003529FD"/>
    <w:rsid w:val="00356940"/>
    <w:rsid w:val="0036119D"/>
    <w:rsid w:val="00362216"/>
    <w:rsid w:val="00365E68"/>
    <w:rsid w:val="00365F57"/>
    <w:rsid w:val="00370601"/>
    <w:rsid w:val="00375C3C"/>
    <w:rsid w:val="00377099"/>
    <w:rsid w:val="003825DA"/>
    <w:rsid w:val="00387AEA"/>
    <w:rsid w:val="00390915"/>
    <w:rsid w:val="0039258C"/>
    <w:rsid w:val="00396208"/>
    <w:rsid w:val="00396E08"/>
    <w:rsid w:val="003A180D"/>
    <w:rsid w:val="003A2DBE"/>
    <w:rsid w:val="003A4BA4"/>
    <w:rsid w:val="003A63AB"/>
    <w:rsid w:val="003B2FBA"/>
    <w:rsid w:val="003B5D1C"/>
    <w:rsid w:val="003C04EF"/>
    <w:rsid w:val="003C1205"/>
    <w:rsid w:val="003E1BAC"/>
    <w:rsid w:val="003E243A"/>
    <w:rsid w:val="003E2BA6"/>
    <w:rsid w:val="003E350A"/>
    <w:rsid w:val="003E61BC"/>
    <w:rsid w:val="003E6976"/>
    <w:rsid w:val="003F1A73"/>
    <w:rsid w:val="003F3108"/>
    <w:rsid w:val="003F5A01"/>
    <w:rsid w:val="004030B5"/>
    <w:rsid w:val="00405806"/>
    <w:rsid w:val="0041040B"/>
    <w:rsid w:val="00410842"/>
    <w:rsid w:val="00411E26"/>
    <w:rsid w:val="004201FA"/>
    <w:rsid w:val="00420C92"/>
    <w:rsid w:val="004226DC"/>
    <w:rsid w:val="00423003"/>
    <w:rsid w:val="00431D0B"/>
    <w:rsid w:val="0044017A"/>
    <w:rsid w:val="0044021D"/>
    <w:rsid w:val="00440448"/>
    <w:rsid w:val="00441FD6"/>
    <w:rsid w:val="0044202B"/>
    <w:rsid w:val="00446729"/>
    <w:rsid w:val="00446FE7"/>
    <w:rsid w:val="00453D64"/>
    <w:rsid w:val="00454634"/>
    <w:rsid w:val="004554A3"/>
    <w:rsid w:val="00463176"/>
    <w:rsid w:val="004639CA"/>
    <w:rsid w:val="004657CF"/>
    <w:rsid w:val="00465872"/>
    <w:rsid w:val="00465F75"/>
    <w:rsid w:val="00467DDD"/>
    <w:rsid w:val="00474CDC"/>
    <w:rsid w:val="0047654D"/>
    <w:rsid w:val="00476F46"/>
    <w:rsid w:val="00480D52"/>
    <w:rsid w:val="00481256"/>
    <w:rsid w:val="00481B86"/>
    <w:rsid w:val="0049093D"/>
    <w:rsid w:val="0049368E"/>
    <w:rsid w:val="00495E91"/>
    <w:rsid w:val="004B3268"/>
    <w:rsid w:val="004B4317"/>
    <w:rsid w:val="004C43FF"/>
    <w:rsid w:val="004C69BB"/>
    <w:rsid w:val="004D19B4"/>
    <w:rsid w:val="004F215A"/>
    <w:rsid w:val="004F2356"/>
    <w:rsid w:val="004F2583"/>
    <w:rsid w:val="004F303A"/>
    <w:rsid w:val="004F3771"/>
    <w:rsid w:val="004F77C2"/>
    <w:rsid w:val="0050498C"/>
    <w:rsid w:val="0051157C"/>
    <w:rsid w:val="00520185"/>
    <w:rsid w:val="00520A14"/>
    <w:rsid w:val="005227EB"/>
    <w:rsid w:val="0052321C"/>
    <w:rsid w:val="0052444A"/>
    <w:rsid w:val="00527C96"/>
    <w:rsid w:val="00531F22"/>
    <w:rsid w:val="005450D6"/>
    <w:rsid w:val="005552FF"/>
    <w:rsid w:val="00555DAB"/>
    <w:rsid w:val="00556631"/>
    <w:rsid w:val="00563E2A"/>
    <w:rsid w:val="00563EEA"/>
    <w:rsid w:val="00565406"/>
    <w:rsid w:val="00565A57"/>
    <w:rsid w:val="0056717E"/>
    <w:rsid w:val="00570835"/>
    <w:rsid w:val="00570A39"/>
    <w:rsid w:val="00573BBB"/>
    <w:rsid w:val="00576AD4"/>
    <w:rsid w:val="00584ADA"/>
    <w:rsid w:val="00585E82"/>
    <w:rsid w:val="00593000"/>
    <w:rsid w:val="00593CDA"/>
    <w:rsid w:val="00597B04"/>
    <w:rsid w:val="005A1C2F"/>
    <w:rsid w:val="005A22F1"/>
    <w:rsid w:val="005A27C5"/>
    <w:rsid w:val="005A2D75"/>
    <w:rsid w:val="005A3E17"/>
    <w:rsid w:val="005A5A4B"/>
    <w:rsid w:val="005B01B5"/>
    <w:rsid w:val="005B1081"/>
    <w:rsid w:val="005B27DB"/>
    <w:rsid w:val="005B4B4E"/>
    <w:rsid w:val="005C4076"/>
    <w:rsid w:val="005D09F7"/>
    <w:rsid w:val="005D2D80"/>
    <w:rsid w:val="005D2EBD"/>
    <w:rsid w:val="005D5404"/>
    <w:rsid w:val="005E1951"/>
    <w:rsid w:val="005E31ED"/>
    <w:rsid w:val="00602CCF"/>
    <w:rsid w:val="00602FDA"/>
    <w:rsid w:val="00606684"/>
    <w:rsid w:val="00607619"/>
    <w:rsid w:val="00607AB0"/>
    <w:rsid w:val="00607AFB"/>
    <w:rsid w:val="00615C77"/>
    <w:rsid w:val="0062197D"/>
    <w:rsid w:val="00625E13"/>
    <w:rsid w:val="0062623A"/>
    <w:rsid w:val="00626519"/>
    <w:rsid w:val="006311ED"/>
    <w:rsid w:val="00636472"/>
    <w:rsid w:val="00644751"/>
    <w:rsid w:val="006464D4"/>
    <w:rsid w:val="00652D28"/>
    <w:rsid w:val="00653958"/>
    <w:rsid w:val="0065795B"/>
    <w:rsid w:val="00660CC5"/>
    <w:rsid w:val="006664A6"/>
    <w:rsid w:val="00667FC6"/>
    <w:rsid w:val="00670582"/>
    <w:rsid w:val="0067076D"/>
    <w:rsid w:val="006744F2"/>
    <w:rsid w:val="0067599C"/>
    <w:rsid w:val="006815E1"/>
    <w:rsid w:val="006A3570"/>
    <w:rsid w:val="006A4B36"/>
    <w:rsid w:val="006A6676"/>
    <w:rsid w:val="006B0E06"/>
    <w:rsid w:val="006B1F44"/>
    <w:rsid w:val="006B5074"/>
    <w:rsid w:val="006B631A"/>
    <w:rsid w:val="006B71EB"/>
    <w:rsid w:val="006B75BE"/>
    <w:rsid w:val="006C15D7"/>
    <w:rsid w:val="006C16FE"/>
    <w:rsid w:val="006C2CF9"/>
    <w:rsid w:val="006C415B"/>
    <w:rsid w:val="006C5397"/>
    <w:rsid w:val="006C5FEE"/>
    <w:rsid w:val="006D1A59"/>
    <w:rsid w:val="006D20A7"/>
    <w:rsid w:val="006D3790"/>
    <w:rsid w:val="006D75CE"/>
    <w:rsid w:val="006E3088"/>
    <w:rsid w:val="006E465D"/>
    <w:rsid w:val="006E7DD9"/>
    <w:rsid w:val="006F532C"/>
    <w:rsid w:val="006F58E1"/>
    <w:rsid w:val="006F6017"/>
    <w:rsid w:val="006F790E"/>
    <w:rsid w:val="0070084F"/>
    <w:rsid w:val="007017A5"/>
    <w:rsid w:val="00701B11"/>
    <w:rsid w:val="007025CE"/>
    <w:rsid w:val="007037A6"/>
    <w:rsid w:val="007112E1"/>
    <w:rsid w:val="00713A6B"/>
    <w:rsid w:val="00715163"/>
    <w:rsid w:val="00720193"/>
    <w:rsid w:val="0072665F"/>
    <w:rsid w:val="007323C9"/>
    <w:rsid w:val="00735878"/>
    <w:rsid w:val="00736649"/>
    <w:rsid w:val="00737972"/>
    <w:rsid w:val="00737AA7"/>
    <w:rsid w:val="00740C24"/>
    <w:rsid w:val="00750CC9"/>
    <w:rsid w:val="00750F46"/>
    <w:rsid w:val="0076255D"/>
    <w:rsid w:val="00762886"/>
    <w:rsid w:val="00765CF7"/>
    <w:rsid w:val="00766E87"/>
    <w:rsid w:val="00770EE2"/>
    <w:rsid w:val="007722BE"/>
    <w:rsid w:val="0077239C"/>
    <w:rsid w:val="00772A8B"/>
    <w:rsid w:val="00774DC8"/>
    <w:rsid w:val="00774DE2"/>
    <w:rsid w:val="00780EF3"/>
    <w:rsid w:val="007927C2"/>
    <w:rsid w:val="00793806"/>
    <w:rsid w:val="007947A5"/>
    <w:rsid w:val="0079747B"/>
    <w:rsid w:val="007A422C"/>
    <w:rsid w:val="007A46B1"/>
    <w:rsid w:val="007B1103"/>
    <w:rsid w:val="007C2C85"/>
    <w:rsid w:val="007C3B2B"/>
    <w:rsid w:val="007C4166"/>
    <w:rsid w:val="007C425A"/>
    <w:rsid w:val="007C6BDF"/>
    <w:rsid w:val="007D2B48"/>
    <w:rsid w:val="007D40C7"/>
    <w:rsid w:val="007E00B8"/>
    <w:rsid w:val="007E463E"/>
    <w:rsid w:val="007E7871"/>
    <w:rsid w:val="007F7067"/>
    <w:rsid w:val="00800F77"/>
    <w:rsid w:val="008017CA"/>
    <w:rsid w:val="008062A0"/>
    <w:rsid w:val="00806BE8"/>
    <w:rsid w:val="00814C48"/>
    <w:rsid w:val="008156C0"/>
    <w:rsid w:val="0083152F"/>
    <w:rsid w:val="0083687C"/>
    <w:rsid w:val="00837058"/>
    <w:rsid w:val="00837B9C"/>
    <w:rsid w:val="00837EF5"/>
    <w:rsid w:val="00844845"/>
    <w:rsid w:val="00851DE6"/>
    <w:rsid w:val="00854D20"/>
    <w:rsid w:val="008564E4"/>
    <w:rsid w:val="00856877"/>
    <w:rsid w:val="00856CA4"/>
    <w:rsid w:val="00860F4B"/>
    <w:rsid w:val="008773B6"/>
    <w:rsid w:val="00881B78"/>
    <w:rsid w:val="00883F9C"/>
    <w:rsid w:val="00884D24"/>
    <w:rsid w:val="00885953"/>
    <w:rsid w:val="008912CF"/>
    <w:rsid w:val="008914AA"/>
    <w:rsid w:val="00894088"/>
    <w:rsid w:val="008943A1"/>
    <w:rsid w:val="00895C1B"/>
    <w:rsid w:val="00896275"/>
    <w:rsid w:val="008A1EF7"/>
    <w:rsid w:val="008C0DCF"/>
    <w:rsid w:val="008D0C70"/>
    <w:rsid w:val="008D2103"/>
    <w:rsid w:val="008D5BBA"/>
    <w:rsid w:val="008D6630"/>
    <w:rsid w:val="008E7960"/>
    <w:rsid w:val="008F10FF"/>
    <w:rsid w:val="008F3AB4"/>
    <w:rsid w:val="00913213"/>
    <w:rsid w:val="00913D44"/>
    <w:rsid w:val="009146A2"/>
    <w:rsid w:val="009149E0"/>
    <w:rsid w:val="0091573A"/>
    <w:rsid w:val="00915F5E"/>
    <w:rsid w:val="00921C58"/>
    <w:rsid w:val="00925223"/>
    <w:rsid w:val="00925304"/>
    <w:rsid w:val="009272FE"/>
    <w:rsid w:val="00933604"/>
    <w:rsid w:val="0093386E"/>
    <w:rsid w:val="00935B4A"/>
    <w:rsid w:val="00937CBA"/>
    <w:rsid w:val="00942BBD"/>
    <w:rsid w:val="00944FA3"/>
    <w:rsid w:val="00945A1F"/>
    <w:rsid w:val="0095406D"/>
    <w:rsid w:val="00962B84"/>
    <w:rsid w:val="00964826"/>
    <w:rsid w:val="00965CAD"/>
    <w:rsid w:val="00966D63"/>
    <w:rsid w:val="009746D8"/>
    <w:rsid w:val="00980A53"/>
    <w:rsid w:val="0098351B"/>
    <w:rsid w:val="00992834"/>
    <w:rsid w:val="00993399"/>
    <w:rsid w:val="00995BC6"/>
    <w:rsid w:val="0099750B"/>
    <w:rsid w:val="00997E4D"/>
    <w:rsid w:val="009A2E29"/>
    <w:rsid w:val="009A332D"/>
    <w:rsid w:val="009A660C"/>
    <w:rsid w:val="009A6B4B"/>
    <w:rsid w:val="009B3953"/>
    <w:rsid w:val="009B674E"/>
    <w:rsid w:val="009C568A"/>
    <w:rsid w:val="009C6A36"/>
    <w:rsid w:val="009D0A58"/>
    <w:rsid w:val="009D0CE2"/>
    <w:rsid w:val="009F0DDD"/>
    <w:rsid w:val="009F3859"/>
    <w:rsid w:val="009F3FAA"/>
    <w:rsid w:val="009F699C"/>
    <w:rsid w:val="00A016B4"/>
    <w:rsid w:val="00A01A82"/>
    <w:rsid w:val="00A06ED6"/>
    <w:rsid w:val="00A070A7"/>
    <w:rsid w:val="00A11189"/>
    <w:rsid w:val="00A125FE"/>
    <w:rsid w:val="00A149FA"/>
    <w:rsid w:val="00A20BCB"/>
    <w:rsid w:val="00A24B8D"/>
    <w:rsid w:val="00A27259"/>
    <w:rsid w:val="00A30EB0"/>
    <w:rsid w:val="00A5185C"/>
    <w:rsid w:val="00A54568"/>
    <w:rsid w:val="00A5548F"/>
    <w:rsid w:val="00A57178"/>
    <w:rsid w:val="00A57F96"/>
    <w:rsid w:val="00A63E7D"/>
    <w:rsid w:val="00A64483"/>
    <w:rsid w:val="00A67C32"/>
    <w:rsid w:val="00A70B8D"/>
    <w:rsid w:val="00A738C3"/>
    <w:rsid w:val="00A73DAE"/>
    <w:rsid w:val="00A75F2C"/>
    <w:rsid w:val="00A77BEA"/>
    <w:rsid w:val="00A850CE"/>
    <w:rsid w:val="00A85E36"/>
    <w:rsid w:val="00A87A17"/>
    <w:rsid w:val="00A91561"/>
    <w:rsid w:val="00A92163"/>
    <w:rsid w:val="00A92496"/>
    <w:rsid w:val="00A9331B"/>
    <w:rsid w:val="00A95679"/>
    <w:rsid w:val="00AA1714"/>
    <w:rsid w:val="00AA453E"/>
    <w:rsid w:val="00AA50CA"/>
    <w:rsid w:val="00AB2258"/>
    <w:rsid w:val="00AB2505"/>
    <w:rsid w:val="00AB3522"/>
    <w:rsid w:val="00AB49A5"/>
    <w:rsid w:val="00AB603A"/>
    <w:rsid w:val="00AC0E43"/>
    <w:rsid w:val="00AC1EF6"/>
    <w:rsid w:val="00AC2F4A"/>
    <w:rsid w:val="00AC4D52"/>
    <w:rsid w:val="00AC500B"/>
    <w:rsid w:val="00AD0F5B"/>
    <w:rsid w:val="00AE1C4D"/>
    <w:rsid w:val="00AE4A10"/>
    <w:rsid w:val="00AE4CF0"/>
    <w:rsid w:val="00AE74A9"/>
    <w:rsid w:val="00AF57FE"/>
    <w:rsid w:val="00B04DD2"/>
    <w:rsid w:val="00B07690"/>
    <w:rsid w:val="00B079A2"/>
    <w:rsid w:val="00B113DE"/>
    <w:rsid w:val="00B11A25"/>
    <w:rsid w:val="00B1570D"/>
    <w:rsid w:val="00B20FC2"/>
    <w:rsid w:val="00B23F6C"/>
    <w:rsid w:val="00B2481E"/>
    <w:rsid w:val="00B24A45"/>
    <w:rsid w:val="00B25CE9"/>
    <w:rsid w:val="00B310AA"/>
    <w:rsid w:val="00B320FB"/>
    <w:rsid w:val="00B3572B"/>
    <w:rsid w:val="00B51EE7"/>
    <w:rsid w:val="00B558C6"/>
    <w:rsid w:val="00B569B8"/>
    <w:rsid w:val="00B6013F"/>
    <w:rsid w:val="00B60145"/>
    <w:rsid w:val="00B63697"/>
    <w:rsid w:val="00B65CC7"/>
    <w:rsid w:val="00B67021"/>
    <w:rsid w:val="00B71709"/>
    <w:rsid w:val="00B7234C"/>
    <w:rsid w:val="00B74778"/>
    <w:rsid w:val="00B773BA"/>
    <w:rsid w:val="00B83C42"/>
    <w:rsid w:val="00B930D6"/>
    <w:rsid w:val="00BA0512"/>
    <w:rsid w:val="00BA28FB"/>
    <w:rsid w:val="00BA2D0D"/>
    <w:rsid w:val="00BA4AC9"/>
    <w:rsid w:val="00BB3699"/>
    <w:rsid w:val="00BC4B81"/>
    <w:rsid w:val="00BC55AA"/>
    <w:rsid w:val="00BD08AE"/>
    <w:rsid w:val="00BD43E3"/>
    <w:rsid w:val="00BD707F"/>
    <w:rsid w:val="00BF3E6E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7E8"/>
    <w:rsid w:val="00C313CB"/>
    <w:rsid w:val="00C43C90"/>
    <w:rsid w:val="00C43CA6"/>
    <w:rsid w:val="00C4735B"/>
    <w:rsid w:val="00C508CC"/>
    <w:rsid w:val="00C51AB0"/>
    <w:rsid w:val="00C57C40"/>
    <w:rsid w:val="00C6165F"/>
    <w:rsid w:val="00C63057"/>
    <w:rsid w:val="00C64A51"/>
    <w:rsid w:val="00C6689D"/>
    <w:rsid w:val="00C765A1"/>
    <w:rsid w:val="00C76750"/>
    <w:rsid w:val="00C80B2B"/>
    <w:rsid w:val="00C834C8"/>
    <w:rsid w:val="00C8529A"/>
    <w:rsid w:val="00C867F0"/>
    <w:rsid w:val="00C95D18"/>
    <w:rsid w:val="00CA0A33"/>
    <w:rsid w:val="00CA1106"/>
    <w:rsid w:val="00CA1306"/>
    <w:rsid w:val="00CA4EC9"/>
    <w:rsid w:val="00CA6A03"/>
    <w:rsid w:val="00CB5403"/>
    <w:rsid w:val="00CC276F"/>
    <w:rsid w:val="00CC3E06"/>
    <w:rsid w:val="00CC6DDC"/>
    <w:rsid w:val="00CD7B05"/>
    <w:rsid w:val="00CE27AE"/>
    <w:rsid w:val="00CE4D1D"/>
    <w:rsid w:val="00CE66FD"/>
    <w:rsid w:val="00CF4821"/>
    <w:rsid w:val="00CF4C03"/>
    <w:rsid w:val="00D009B1"/>
    <w:rsid w:val="00D00AE3"/>
    <w:rsid w:val="00D03B53"/>
    <w:rsid w:val="00D0635F"/>
    <w:rsid w:val="00D106D7"/>
    <w:rsid w:val="00D11DC4"/>
    <w:rsid w:val="00D21215"/>
    <w:rsid w:val="00D226AA"/>
    <w:rsid w:val="00D352C3"/>
    <w:rsid w:val="00D45F04"/>
    <w:rsid w:val="00D504F4"/>
    <w:rsid w:val="00D50D36"/>
    <w:rsid w:val="00D51FE0"/>
    <w:rsid w:val="00D56710"/>
    <w:rsid w:val="00D569E2"/>
    <w:rsid w:val="00D6122E"/>
    <w:rsid w:val="00D61391"/>
    <w:rsid w:val="00D67EBC"/>
    <w:rsid w:val="00D70863"/>
    <w:rsid w:val="00D73513"/>
    <w:rsid w:val="00D73BAD"/>
    <w:rsid w:val="00D748CE"/>
    <w:rsid w:val="00D74ACC"/>
    <w:rsid w:val="00D7784B"/>
    <w:rsid w:val="00D81548"/>
    <w:rsid w:val="00D90119"/>
    <w:rsid w:val="00DA0B5B"/>
    <w:rsid w:val="00DA78C0"/>
    <w:rsid w:val="00DC376E"/>
    <w:rsid w:val="00DC7A67"/>
    <w:rsid w:val="00DD1062"/>
    <w:rsid w:val="00DD359C"/>
    <w:rsid w:val="00DD46D6"/>
    <w:rsid w:val="00DE2E61"/>
    <w:rsid w:val="00DE545F"/>
    <w:rsid w:val="00DE746D"/>
    <w:rsid w:val="00DF4587"/>
    <w:rsid w:val="00DF4FF2"/>
    <w:rsid w:val="00DF5382"/>
    <w:rsid w:val="00DF7265"/>
    <w:rsid w:val="00E0656F"/>
    <w:rsid w:val="00E07255"/>
    <w:rsid w:val="00E07809"/>
    <w:rsid w:val="00E11796"/>
    <w:rsid w:val="00E13851"/>
    <w:rsid w:val="00E140FD"/>
    <w:rsid w:val="00E14FB5"/>
    <w:rsid w:val="00E16308"/>
    <w:rsid w:val="00E2199F"/>
    <w:rsid w:val="00E221C7"/>
    <w:rsid w:val="00E27805"/>
    <w:rsid w:val="00E3094D"/>
    <w:rsid w:val="00E43E52"/>
    <w:rsid w:val="00E43FF0"/>
    <w:rsid w:val="00E50FC2"/>
    <w:rsid w:val="00E512B9"/>
    <w:rsid w:val="00E572DF"/>
    <w:rsid w:val="00E57C26"/>
    <w:rsid w:val="00E659EB"/>
    <w:rsid w:val="00E7332B"/>
    <w:rsid w:val="00E74DC7"/>
    <w:rsid w:val="00E84CA3"/>
    <w:rsid w:val="00E9001D"/>
    <w:rsid w:val="00E96118"/>
    <w:rsid w:val="00E977CE"/>
    <w:rsid w:val="00EA020F"/>
    <w:rsid w:val="00EA029E"/>
    <w:rsid w:val="00EA2668"/>
    <w:rsid w:val="00EB4E7A"/>
    <w:rsid w:val="00EC4FEB"/>
    <w:rsid w:val="00EC5743"/>
    <w:rsid w:val="00EC70AF"/>
    <w:rsid w:val="00ED10CC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676E"/>
    <w:rsid w:val="00EF7A34"/>
    <w:rsid w:val="00F00D85"/>
    <w:rsid w:val="00F12575"/>
    <w:rsid w:val="00F12C46"/>
    <w:rsid w:val="00F154FE"/>
    <w:rsid w:val="00F162E4"/>
    <w:rsid w:val="00F24C24"/>
    <w:rsid w:val="00F278B8"/>
    <w:rsid w:val="00F306A5"/>
    <w:rsid w:val="00F30D9C"/>
    <w:rsid w:val="00F30EFD"/>
    <w:rsid w:val="00F324D3"/>
    <w:rsid w:val="00F33489"/>
    <w:rsid w:val="00F4279B"/>
    <w:rsid w:val="00F44400"/>
    <w:rsid w:val="00F53D21"/>
    <w:rsid w:val="00F542CA"/>
    <w:rsid w:val="00F617F5"/>
    <w:rsid w:val="00F63DCE"/>
    <w:rsid w:val="00F64A17"/>
    <w:rsid w:val="00F65BC5"/>
    <w:rsid w:val="00F6753A"/>
    <w:rsid w:val="00F67A3F"/>
    <w:rsid w:val="00F67CE5"/>
    <w:rsid w:val="00F67DFD"/>
    <w:rsid w:val="00F720F4"/>
    <w:rsid w:val="00F726A6"/>
    <w:rsid w:val="00F77B6A"/>
    <w:rsid w:val="00F81C2C"/>
    <w:rsid w:val="00F84097"/>
    <w:rsid w:val="00F9776D"/>
    <w:rsid w:val="00F977C0"/>
    <w:rsid w:val="00FA075A"/>
    <w:rsid w:val="00FA0B84"/>
    <w:rsid w:val="00FA3711"/>
    <w:rsid w:val="00FA5335"/>
    <w:rsid w:val="00FA7E1B"/>
    <w:rsid w:val="00FB059C"/>
    <w:rsid w:val="00FB1908"/>
    <w:rsid w:val="00FB2488"/>
    <w:rsid w:val="00FB2743"/>
    <w:rsid w:val="00FB34A0"/>
    <w:rsid w:val="00FC2B0B"/>
    <w:rsid w:val="00FC330B"/>
    <w:rsid w:val="00FC4EBD"/>
    <w:rsid w:val="00FD101F"/>
    <w:rsid w:val="00FD6F6B"/>
    <w:rsid w:val="00FE0912"/>
    <w:rsid w:val="00FE3AF0"/>
    <w:rsid w:val="00FE3DCD"/>
    <w:rsid w:val="00FF27D9"/>
    <w:rsid w:val="00FF3DAF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B5D1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9F699C"/>
    <w:pPr>
      <w:spacing w:after="0" w:line="240" w:lineRule="auto"/>
    </w:pPr>
    <w:rPr>
      <w:rFonts w:ascii="Arial" w:eastAsia="Arial" w:hAnsi="Arial" w:cs="Arial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konsument.gov.pl/pomoc-dla-konsumentow-w-polsce/" TargetMode="External"/><Relationship Id="rId18" Type="http://schemas.openxmlformats.org/officeDocument/2006/relationships/hyperlink" Target="mailto:ECCNET-PL@ec.europa.eu" TargetMode="External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konsument.gov.pl/skarga-do-eck/" TargetMode="External"/><Relationship Id="rId17" Type="http://schemas.openxmlformats.org/officeDocument/2006/relationships/hyperlink" Target="file:///C:\Users\wojciech.szczerba\AppData\Local\Temp\konsument.gov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konsument.gov.pl/pl/news/752/100/ECC-Net-Travel---darmowa-aplikacja-na-wakacje.html" TargetMode="Externa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nsument.gov.pl/uszkodzony-zaginiony-bagaz-lotniczy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facebook.com/EuropejskieCentrumKonsumenckie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konsument.gov.pl/wzory-reklamacji-do-linii-lotniczych/" TargetMode="External"/><Relationship Id="rId19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twitter.com/ECCPoland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BE6DF-30B7-4C80-998D-D644BCA236FC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3654CC7B-77F2-4D06-B341-CFF645264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1058</TotalTime>
  <Pages>3</Pages>
  <Words>865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Sołtan</cp:lastModifiedBy>
  <cp:revision>14</cp:revision>
  <cp:lastPrinted>2023-01-05T12:14:00Z</cp:lastPrinted>
  <dcterms:created xsi:type="dcterms:W3CDTF">2022-11-25T07:20:00Z</dcterms:created>
  <dcterms:modified xsi:type="dcterms:W3CDTF">2023-01-05T13:59:00Z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a931141a-65c1-4e3a-b9f2-2a5a8850999f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